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388DDFC5" w:rsidR="00712D61" w:rsidRPr="00846E3D" w:rsidRDefault="00712D61" w:rsidP="003E3A1C">
      <w:pPr>
        <w:pStyle w:val="a3"/>
        <w:spacing w:after="0"/>
        <w:ind w:left="9781"/>
        <w:rPr>
          <w:sz w:val="28"/>
          <w:szCs w:val="28"/>
          <w:lang w:val="uk-UA"/>
        </w:rPr>
      </w:pPr>
      <w:bookmarkStart w:id="0" w:name="_GoBack"/>
      <w:r w:rsidRPr="004959CB">
        <w:rPr>
          <w:sz w:val="28"/>
          <w:szCs w:val="28"/>
          <w:lang w:val="uk-UA"/>
        </w:rPr>
        <w:t xml:space="preserve">протокол від </w:t>
      </w:r>
      <w:r w:rsidR="00A178E9" w:rsidRPr="004959CB">
        <w:rPr>
          <w:sz w:val="28"/>
          <w:szCs w:val="28"/>
          <w:lang w:val="uk-UA"/>
        </w:rPr>
        <w:t>23 січня</w:t>
      </w:r>
      <w:r w:rsidRPr="004959CB">
        <w:rPr>
          <w:sz w:val="28"/>
          <w:szCs w:val="28"/>
          <w:lang w:val="uk-UA"/>
        </w:rPr>
        <w:t xml:space="preserve"> 202</w:t>
      </w:r>
      <w:r w:rsidR="004959CB" w:rsidRPr="004959CB">
        <w:rPr>
          <w:sz w:val="28"/>
          <w:szCs w:val="28"/>
          <w:lang w:val="uk-UA"/>
        </w:rPr>
        <w:t>6</w:t>
      </w:r>
      <w:r w:rsidR="002361F7" w:rsidRPr="004959CB">
        <w:rPr>
          <w:sz w:val="28"/>
          <w:szCs w:val="28"/>
          <w:lang w:val="uk-UA"/>
        </w:rPr>
        <w:t xml:space="preserve"> </w:t>
      </w:r>
      <w:r w:rsidRPr="004959CB">
        <w:rPr>
          <w:sz w:val="28"/>
          <w:szCs w:val="28"/>
          <w:lang w:val="uk-UA"/>
        </w:rPr>
        <w:t>р.</w:t>
      </w:r>
      <w:r w:rsidR="004959CB" w:rsidRPr="004959CB">
        <w:rPr>
          <w:sz w:val="28"/>
          <w:szCs w:val="28"/>
          <w:lang w:val="uk-UA"/>
        </w:rPr>
        <w:t>, № 6</w:t>
      </w:r>
    </w:p>
    <w:bookmarkEnd w:id="0"/>
    <w:p w14:paraId="27D2355E" w14:textId="77777777"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4959CB"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5.4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8F79609" w14:textId="563ADF7D" w:rsidR="00712D61" w:rsidRPr="0067217B" w:rsidRDefault="00901CC1" w:rsidP="00712D61">
      <w:pPr>
        <w:jc w:val="center"/>
        <w:rPr>
          <w:b/>
          <w:sz w:val="28"/>
          <w:szCs w:val="28"/>
          <w:u w:val="single"/>
          <w:lang w:val="uk-UA"/>
        </w:rPr>
      </w:pPr>
      <w:r>
        <w:rPr>
          <w:b/>
          <w:sz w:val="28"/>
          <w:szCs w:val="28"/>
          <w:u w:val="single"/>
          <w:lang w:val="uk-UA"/>
        </w:rPr>
        <w:t>ОК 33</w:t>
      </w:r>
      <w:r w:rsidR="00712D61">
        <w:rPr>
          <w:b/>
          <w:sz w:val="28"/>
          <w:szCs w:val="28"/>
          <w:u w:val="single"/>
          <w:lang w:val="uk-UA"/>
        </w:rPr>
        <w:t xml:space="preserve"> </w:t>
      </w:r>
      <w:r>
        <w:rPr>
          <w:b/>
          <w:sz w:val="28"/>
          <w:szCs w:val="28"/>
          <w:u w:val="single"/>
          <w:lang w:val="uk-UA"/>
        </w:rPr>
        <w:t>ДІТОЛОГІЯ</w:t>
      </w: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77777777"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Pr>
          <w:sz w:val="28"/>
          <w:szCs w:val="28"/>
          <w:u w:val="single"/>
          <w:lang w:val="uk-UA"/>
        </w:rPr>
        <w:t>Фізична терапія, ерготерапія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282FD8A4"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B70B7B">
        <w:rPr>
          <w:sz w:val="28"/>
          <w:szCs w:val="28"/>
          <w:u w:val="single"/>
          <w:lang w:val="uk-UA"/>
        </w:rPr>
        <w:t>6</w:t>
      </w:r>
    </w:p>
    <w:p w14:paraId="34E56235" w14:textId="0665D56B" w:rsidR="00A445C5" w:rsidRPr="001F0CBC" w:rsidRDefault="00481419" w:rsidP="00901CC1">
      <w:pPr>
        <w:rPr>
          <w:b/>
          <w:bCs/>
          <w:sz w:val="24"/>
          <w:szCs w:val="24"/>
          <w:lang w:val="uk-UA"/>
        </w:rPr>
      </w:pPr>
      <w:r>
        <w:rPr>
          <w:sz w:val="28"/>
          <w:szCs w:val="28"/>
          <w:u w:val="single"/>
          <w:lang w:val="uk-UA"/>
        </w:rPr>
        <w:br w:type="page"/>
      </w:r>
      <w:r w:rsidR="00A445C5" w:rsidRPr="001F0CBC">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1F0CBC" w14:paraId="09352F0B" w14:textId="77777777" w:rsidTr="005D16A5">
        <w:tc>
          <w:tcPr>
            <w:tcW w:w="3936" w:type="dxa"/>
          </w:tcPr>
          <w:p w14:paraId="0B35826C" w14:textId="77777777" w:rsidR="00296667" w:rsidRPr="001F0CBC" w:rsidRDefault="00296667">
            <w:pPr>
              <w:rPr>
                <w:bCs/>
                <w:sz w:val="24"/>
                <w:szCs w:val="24"/>
                <w:lang w:val="uk-UA"/>
              </w:rPr>
            </w:pPr>
            <w:r w:rsidRPr="001F0CBC">
              <w:rPr>
                <w:bCs/>
                <w:sz w:val="24"/>
                <w:szCs w:val="24"/>
                <w:lang w:val="uk-UA"/>
              </w:rPr>
              <w:t xml:space="preserve">Назва </w:t>
            </w:r>
            <w:r w:rsidRPr="001F0CBC">
              <w:rPr>
                <w:sz w:val="24"/>
                <w:szCs w:val="24"/>
                <w:lang w:val="uk-UA"/>
              </w:rPr>
              <w:t>навчальної дисципліни/освітньої компоненти</w:t>
            </w:r>
          </w:p>
        </w:tc>
        <w:tc>
          <w:tcPr>
            <w:tcW w:w="10206" w:type="dxa"/>
          </w:tcPr>
          <w:p w14:paraId="1ED91632" w14:textId="01C6AE24" w:rsidR="00296667" w:rsidRPr="001F0CBC" w:rsidRDefault="00311654">
            <w:pPr>
              <w:rPr>
                <w:sz w:val="24"/>
                <w:szCs w:val="24"/>
                <w:lang w:val="uk-UA"/>
              </w:rPr>
            </w:pPr>
            <w:r w:rsidRPr="001F0CBC">
              <w:rPr>
                <w:sz w:val="24"/>
                <w:szCs w:val="24"/>
                <w:lang w:val="uk-UA"/>
              </w:rPr>
              <w:t>Дієтологія</w:t>
            </w:r>
          </w:p>
        </w:tc>
      </w:tr>
      <w:tr w:rsidR="00712D61" w:rsidRPr="001F0CBC" w14:paraId="441B4A0A" w14:textId="77777777" w:rsidTr="005D16A5">
        <w:tc>
          <w:tcPr>
            <w:tcW w:w="3936" w:type="dxa"/>
          </w:tcPr>
          <w:p w14:paraId="3A78D354" w14:textId="77777777" w:rsidR="00712D61" w:rsidRPr="001F0CBC" w:rsidRDefault="00712D61" w:rsidP="00712D61">
            <w:pPr>
              <w:rPr>
                <w:bCs/>
                <w:sz w:val="24"/>
                <w:szCs w:val="24"/>
                <w:lang w:val="uk-UA"/>
              </w:rPr>
            </w:pPr>
            <w:r w:rsidRPr="001F0CBC">
              <w:rPr>
                <w:bCs/>
                <w:sz w:val="24"/>
                <w:szCs w:val="24"/>
                <w:lang w:val="uk-UA"/>
              </w:rPr>
              <w:t xml:space="preserve">Викладач </w:t>
            </w:r>
          </w:p>
        </w:tc>
        <w:tc>
          <w:tcPr>
            <w:tcW w:w="10206" w:type="dxa"/>
          </w:tcPr>
          <w:p w14:paraId="48501AA7" w14:textId="77777777" w:rsidR="00712D61" w:rsidRPr="001F0CBC" w:rsidRDefault="00712D61" w:rsidP="00712D61">
            <w:pPr>
              <w:rPr>
                <w:sz w:val="24"/>
                <w:szCs w:val="24"/>
                <w:lang w:val="uk-UA"/>
              </w:rPr>
            </w:pPr>
            <w:r w:rsidRPr="001F0CBC">
              <w:rPr>
                <w:sz w:val="24"/>
                <w:szCs w:val="24"/>
                <w:lang w:val="uk-UA"/>
              </w:rPr>
              <w:t>Оксана Лаврикова (Oksana Lavrykova), кандидат біологічних наук, професор кафедри</w:t>
            </w:r>
          </w:p>
        </w:tc>
      </w:tr>
      <w:tr w:rsidR="00EF723E" w:rsidRPr="004959CB" w14:paraId="27A2013A" w14:textId="77777777" w:rsidTr="005D16A5">
        <w:tc>
          <w:tcPr>
            <w:tcW w:w="3936" w:type="dxa"/>
          </w:tcPr>
          <w:p w14:paraId="65F44583" w14:textId="77777777" w:rsidR="00EF723E" w:rsidRPr="001F0CBC" w:rsidRDefault="00EF723E" w:rsidP="00EF723E">
            <w:pPr>
              <w:rPr>
                <w:bCs/>
                <w:sz w:val="24"/>
                <w:szCs w:val="24"/>
                <w:lang w:val="uk-UA"/>
              </w:rPr>
            </w:pPr>
            <w:r w:rsidRPr="001F0CBC">
              <w:rPr>
                <w:bCs/>
                <w:sz w:val="24"/>
                <w:szCs w:val="24"/>
                <w:lang w:val="uk-UA"/>
              </w:rPr>
              <w:t>Посилання на сайт</w:t>
            </w:r>
          </w:p>
        </w:tc>
        <w:tc>
          <w:tcPr>
            <w:tcW w:w="10206" w:type="dxa"/>
          </w:tcPr>
          <w:p w14:paraId="671B914C" w14:textId="2DE9733A" w:rsidR="00EF723E" w:rsidRPr="001F0CBC" w:rsidRDefault="00D711C1" w:rsidP="00EF723E">
            <w:pPr>
              <w:rPr>
                <w:sz w:val="24"/>
                <w:szCs w:val="24"/>
                <w:lang w:val="uk-UA"/>
              </w:rPr>
            </w:pPr>
            <w:hyperlink r:id="rId9" w:history="1">
              <w:r w:rsidR="00EF723E" w:rsidRPr="001F0CBC">
                <w:rPr>
                  <w:rStyle w:val="a6"/>
                  <w:sz w:val="24"/>
                  <w:szCs w:val="24"/>
                  <w:lang w:val="uk-UA"/>
                </w:rPr>
                <w:t>https://ksuonline.kspu.edu/course/view.php?id=7172</w:t>
              </w:r>
            </w:hyperlink>
            <w:r w:rsidR="00EF723E" w:rsidRPr="001F0CBC">
              <w:rPr>
                <w:sz w:val="24"/>
                <w:szCs w:val="24"/>
                <w:lang w:val="uk-UA"/>
              </w:rPr>
              <w:t xml:space="preserve"> </w:t>
            </w:r>
          </w:p>
        </w:tc>
      </w:tr>
      <w:tr w:rsidR="00EF723E" w:rsidRPr="001F0CBC" w14:paraId="26E8E57D" w14:textId="77777777" w:rsidTr="005D16A5">
        <w:tc>
          <w:tcPr>
            <w:tcW w:w="3936" w:type="dxa"/>
          </w:tcPr>
          <w:p w14:paraId="0D15E823" w14:textId="77777777" w:rsidR="00EF723E" w:rsidRPr="001F0CBC" w:rsidRDefault="00EF723E" w:rsidP="00EF723E">
            <w:pPr>
              <w:rPr>
                <w:bCs/>
                <w:sz w:val="24"/>
                <w:szCs w:val="24"/>
                <w:lang w:val="uk-UA"/>
              </w:rPr>
            </w:pPr>
            <w:r w:rsidRPr="001F0CBC">
              <w:rPr>
                <w:bCs/>
                <w:sz w:val="24"/>
                <w:szCs w:val="24"/>
                <w:lang w:val="uk-UA"/>
              </w:rPr>
              <w:t>Контактний тел.</w:t>
            </w:r>
          </w:p>
        </w:tc>
        <w:tc>
          <w:tcPr>
            <w:tcW w:w="10206" w:type="dxa"/>
          </w:tcPr>
          <w:p w14:paraId="1C7746EE" w14:textId="65B2E714" w:rsidR="00EF723E" w:rsidRPr="001F0CBC" w:rsidRDefault="00EF723E" w:rsidP="00EF723E">
            <w:pPr>
              <w:rPr>
                <w:sz w:val="24"/>
                <w:szCs w:val="24"/>
                <w:lang w:val="uk-UA"/>
              </w:rPr>
            </w:pPr>
            <w:r w:rsidRPr="001F0CBC">
              <w:rPr>
                <w:sz w:val="24"/>
                <w:szCs w:val="24"/>
                <w:lang w:val="uk-UA" w:eastAsia="en-US"/>
              </w:rPr>
              <w:t xml:space="preserve">(0552) 32 67 54 </w:t>
            </w:r>
          </w:p>
        </w:tc>
      </w:tr>
      <w:tr w:rsidR="00EF723E" w:rsidRPr="001F0CBC" w14:paraId="33838C6F" w14:textId="77777777" w:rsidTr="005D16A5">
        <w:tc>
          <w:tcPr>
            <w:tcW w:w="3936" w:type="dxa"/>
          </w:tcPr>
          <w:p w14:paraId="4FB8BBC2" w14:textId="77777777" w:rsidR="00EF723E" w:rsidRPr="001F0CBC" w:rsidRDefault="00EF723E" w:rsidP="00EF723E">
            <w:pPr>
              <w:rPr>
                <w:bCs/>
                <w:sz w:val="24"/>
                <w:szCs w:val="24"/>
                <w:lang w:val="uk-UA"/>
              </w:rPr>
            </w:pPr>
            <w:r w:rsidRPr="001F0CBC">
              <w:rPr>
                <w:bCs/>
                <w:sz w:val="24"/>
                <w:szCs w:val="24"/>
                <w:lang w:val="uk-UA"/>
              </w:rPr>
              <w:t>E-mail викладача</w:t>
            </w:r>
          </w:p>
        </w:tc>
        <w:tc>
          <w:tcPr>
            <w:tcW w:w="10206" w:type="dxa"/>
          </w:tcPr>
          <w:p w14:paraId="7D07E906" w14:textId="11F5723F" w:rsidR="00EF723E" w:rsidRPr="001F0CBC" w:rsidRDefault="00D711C1" w:rsidP="00EF723E">
            <w:pPr>
              <w:rPr>
                <w:sz w:val="24"/>
                <w:szCs w:val="24"/>
                <w:lang w:val="uk-UA"/>
              </w:rPr>
            </w:pPr>
            <w:hyperlink r:id="rId10" w:history="1">
              <w:r w:rsidR="00311654" w:rsidRPr="001F0CBC">
                <w:rPr>
                  <w:rStyle w:val="a6"/>
                  <w:sz w:val="24"/>
                  <w:szCs w:val="24"/>
                  <w:lang w:val="uk-UA" w:eastAsia="en-US"/>
                </w:rPr>
                <w:t>Lavrikova@ksu.ks.ua</w:t>
              </w:r>
            </w:hyperlink>
            <w:r w:rsidR="00311654" w:rsidRPr="001F0CBC">
              <w:rPr>
                <w:sz w:val="24"/>
                <w:szCs w:val="24"/>
                <w:lang w:val="uk-UA" w:eastAsia="en-US"/>
              </w:rPr>
              <w:t xml:space="preserve"> </w:t>
            </w:r>
          </w:p>
        </w:tc>
      </w:tr>
      <w:tr w:rsidR="00EF723E" w:rsidRPr="001F0CBC" w14:paraId="32DC513F" w14:textId="77777777" w:rsidTr="005D16A5">
        <w:tc>
          <w:tcPr>
            <w:tcW w:w="3936" w:type="dxa"/>
          </w:tcPr>
          <w:p w14:paraId="58AF3E89" w14:textId="77777777" w:rsidR="00EF723E" w:rsidRPr="001F0CBC" w:rsidRDefault="00EF723E" w:rsidP="00EF723E">
            <w:pPr>
              <w:rPr>
                <w:bCs/>
                <w:sz w:val="24"/>
                <w:szCs w:val="24"/>
                <w:lang w:val="uk-UA"/>
              </w:rPr>
            </w:pPr>
            <w:r w:rsidRPr="001F0CBC">
              <w:rPr>
                <w:bCs/>
                <w:sz w:val="24"/>
                <w:szCs w:val="24"/>
                <w:lang w:val="uk-UA"/>
              </w:rPr>
              <w:t>Графік консультацій</w:t>
            </w:r>
          </w:p>
        </w:tc>
        <w:tc>
          <w:tcPr>
            <w:tcW w:w="10206" w:type="dxa"/>
          </w:tcPr>
          <w:p w14:paraId="55FF0128" w14:textId="78A65AC5" w:rsidR="00EF723E" w:rsidRPr="001F0CBC" w:rsidRDefault="00EF723E" w:rsidP="00EF723E">
            <w:pPr>
              <w:rPr>
                <w:bCs/>
                <w:sz w:val="24"/>
                <w:szCs w:val="24"/>
                <w:lang w:val="uk-UA"/>
              </w:rPr>
            </w:pPr>
            <w:r w:rsidRPr="001F0CBC">
              <w:rPr>
                <w:bCs/>
                <w:sz w:val="24"/>
                <w:szCs w:val="24"/>
                <w:lang w:val="uk-UA"/>
              </w:rPr>
              <w:t>за призначеним часом</w:t>
            </w:r>
          </w:p>
        </w:tc>
      </w:tr>
    </w:tbl>
    <w:p w14:paraId="73C02697" w14:textId="77777777" w:rsidR="00296667" w:rsidRPr="001F0CB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1F0CB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1F0CBC">
        <w:rPr>
          <w:rFonts w:ascii="Times New Roman" w:hAnsi="Times New Roman"/>
          <w:b/>
          <w:bCs/>
          <w:sz w:val="24"/>
          <w:szCs w:val="24"/>
          <w:lang w:val="uk-UA"/>
        </w:rPr>
        <w:t>Анотація курсу</w:t>
      </w:r>
    </w:p>
    <w:p w14:paraId="4FA691F5" w14:textId="6375D4F4" w:rsidR="00712D61" w:rsidRPr="001F0CBC" w:rsidRDefault="00311654" w:rsidP="00A178E9">
      <w:pPr>
        <w:pStyle w:val="a5"/>
        <w:spacing w:after="0" w:line="240" w:lineRule="auto"/>
        <w:ind w:left="0" w:firstLine="709"/>
        <w:jc w:val="both"/>
        <w:rPr>
          <w:rFonts w:ascii="Times New Roman" w:hAnsi="Times New Roman"/>
          <w:bCs/>
          <w:sz w:val="24"/>
          <w:szCs w:val="24"/>
          <w:lang w:val="uk-UA"/>
        </w:rPr>
      </w:pPr>
      <w:r w:rsidRPr="001F0CBC">
        <w:rPr>
          <w:rFonts w:ascii="Times New Roman" w:hAnsi="Times New Roman"/>
          <w:bCs/>
          <w:sz w:val="24"/>
          <w:szCs w:val="24"/>
          <w:lang w:val="uk-UA"/>
        </w:rPr>
        <w:t xml:space="preserve">Освітня компонента «Дієтологія» є </w:t>
      </w:r>
      <w:r w:rsidR="00B70B7B" w:rsidRPr="001F0CBC">
        <w:rPr>
          <w:rFonts w:ascii="Times New Roman" w:hAnsi="Times New Roman"/>
          <w:bCs/>
          <w:sz w:val="24"/>
          <w:szCs w:val="24"/>
          <w:lang w:val="uk-UA"/>
        </w:rPr>
        <w:t xml:space="preserve">вибірковою </w:t>
      </w:r>
      <w:r w:rsidRPr="001F0CBC">
        <w:rPr>
          <w:rFonts w:ascii="Times New Roman" w:hAnsi="Times New Roman"/>
          <w:bCs/>
          <w:sz w:val="24"/>
          <w:szCs w:val="24"/>
          <w:lang w:val="uk-UA"/>
        </w:rPr>
        <w:t>компонентою вивчення для здобувачів вищої освіти галузі знань 22 Охорона здоров’я, спеціальності 227 Фізична терапія, ерготерапія освітньої програми «Фізична терапія, ерготерапія» першого (бакалаврського) рівня вищої освіти, яка спрямована на вивчення основних принципів і завдань</w:t>
      </w:r>
      <w:r w:rsidR="00E36D64" w:rsidRPr="001F0CBC">
        <w:rPr>
          <w:rFonts w:ascii="Times New Roman" w:hAnsi="Times New Roman"/>
          <w:bCs/>
          <w:sz w:val="24"/>
          <w:szCs w:val="24"/>
          <w:lang w:val="uk-UA"/>
        </w:rPr>
        <w:t xml:space="preserve"> сучасної дієтології, нутріціології. обґрунтування енергетичної цінності та нутрієнтного складу раціону харчування різних вікових груп, застосування дієтології у комплексній реабілітації хворих різного віку з патологією різних систем і органів. Ця дисципліна дуже важлива у комплексній підготовці фізичних терапевтів, ерготерапевтів.</w:t>
      </w:r>
    </w:p>
    <w:p w14:paraId="66BD2B75" w14:textId="77777777" w:rsidR="00E36D64" w:rsidRPr="001F0CBC" w:rsidRDefault="00E36D64" w:rsidP="00E36D64">
      <w:pPr>
        <w:pStyle w:val="a5"/>
        <w:spacing w:after="0" w:line="240" w:lineRule="auto"/>
        <w:ind w:left="0" w:firstLine="709"/>
        <w:jc w:val="both"/>
        <w:rPr>
          <w:rFonts w:ascii="Times New Roman" w:hAnsi="Times New Roman"/>
          <w:bCs/>
          <w:sz w:val="24"/>
          <w:szCs w:val="24"/>
          <w:lang w:val="uk-UA"/>
        </w:rPr>
      </w:pPr>
    </w:p>
    <w:p w14:paraId="042FD7F6" w14:textId="77777777" w:rsidR="00FB0CBC" w:rsidRPr="001F0CBC" w:rsidRDefault="00FB0CBC" w:rsidP="00334479">
      <w:pPr>
        <w:pStyle w:val="a5"/>
        <w:numPr>
          <w:ilvl w:val="0"/>
          <w:numId w:val="1"/>
        </w:numPr>
        <w:spacing w:after="0" w:line="240" w:lineRule="auto"/>
        <w:ind w:left="0" w:firstLine="709"/>
        <w:jc w:val="both"/>
        <w:rPr>
          <w:rFonts w:ascii="Times New Roman" w:hAnsi="Times New Roman"/>
          <w:bCs/>
          <w:sz w:val="24"/>
          <w:szCs w:val="24"/>
          <w:lang w:val="uk-UA"/>
        </w:rPr>
      </w:pPr>
      <w:r w:rsidRPr="001F0CBC">
        <w:rPr>
          <w:rFonts w:ascii="Times New Roman" w:hAnsi="Times New Roman"/>
          <w:b/>
          <w:bCs/>
          <w:sz w:val="24"/>
          <w:szCs w:val="24"/>
          <w:lang w:val="uk-UA"/>
        </w:rPr>
        <w:t>Мета та завдання курсу.</w:t>
      </w:r>
    </w:p>
    <w:p w14:paraId="0146F297" w14:textId="77777777" w:rsidR="00FB0CBC" w:rsidRPr="001F0CBC" w:rsidRDefault="00FB0CBC" w:rsidP="00334479">
      <w:pPr>
        <w:pStyle w:val="a5"/>
        <w:spacing w:after="0" w:line="240" w:lineRule="auto"/>
        <w:ind w:left="0" w:firstLine="709"/>
        <w:jc w:val="both"/>
        <w:rPr>
          <w:rFonts w:ascii="Times New Roman" w:hAnsi="Times New Roman"/>
          <w:b/>
          <w:bCs/>
          <w:sz w:val="24"/>
          <w:szCs w:val="24"/>
          <w:lang w:val="uk-UA"/>
        </w:rPr>
      </w:pPr>
    </w:p>
    <w:p w14:paraId="4755491D" w14:textId="31EBEE51" w:rsidR="00712D61" w:rsidRPr="001F0CBC" w:rsidRDefault="00296667" w:rsidP="00334479">
      <w:pPr>
        <w:pStyle w:val="a5"/>
        <w:spacing w:after="0" w:line="240" w:lineRule="auto"/>
        <w:ind w:left="0" w:firstLine="709"/>
        <w:jc w:val="both"/>
        <w:rPr>
          <w:rFonts w:ascii="Times New Roman" w:hAnsi="Times New Roman"/>
          <w:bCs/>
          <w:sz w:val="24"/>
          <w:szCs w:val="24"/>
          <w:lang w:val="uk-UA"/>
        </w:rPr>
      </w:pPr>
      <w:r w:rsidRPr="001F0CBC">
        <w:rPr>
          <w:rFonts w:ascii="Times New Roman" w:hAnsi="Times New Roman"/>
          <w:b/>
          <w:bCs/>
          <w:sz w:val="24"/>
          <w:szCs w:val="24"/>
          <w:lang w:val="uk-UA"/>
        </w:rPr>
        <w:t xml:space="preserve">Мета курсу – </w:t>
      </w:r>
      <w:r w:rsidR="00E36D64" w:rsidRPr="001F0CBC">
        <w:rPr>
          <w:rFonts w:ascii="Times New Roman" w:hAnsi="Times New Roman"/>
          <w:bCs/>
          <w:sz w:val="24"/>
          <w:szCs w:val="24"/>
          <w:lang w:val="uk-UA"/>
        </w:rPr>
        <w:t>формування у студентів вмінь і навичок організації системи харчування здорової та хворої людини на різних вікових етапах шляхом застосування сучасних наукових положень нутріціології та організації харчування в лікувально-профілактичних, оздоровчих і навчальних установах, а також методів профілактики за допомогою спеціально підібраної дієти.</w:t>
      </w:r>
    </w:p>
    <w:p w14:paraId="4322634E" w14:textId="77777777" w:rsidR="00E36D64" w:rsidRPr="001F0CBC" w:rsidRDefault="00E36D64" w:rsidP="00334479">
      <w:pPr>
        <w:pStyle w:val="a5"/>
        <w:spacing w:after="0" w:line="240" w:lineRule="auto"/>
        <w:ind w:left="0" w:firstLine="709"/>
        <w:jc w:val="both"/>
        <w:rPr>
          <w:rFonts w:ascii="Times New Roman" w:hAnsi="Times New Roman"/>
          <w:bCs/>
          <w:sz w:val="24"/>
          <w:szCs w:val="24"/>
          <w:lang w:val="uk-UA"/>
        </w:rPr>
      </w:pPr>
    </w:p>
    <w:p w14:paraId="2DE2BC05" w14:textId="351931D8" w:rsidR="00296667" w:rsidRPr="001F0CBC" w:rsidRDefault="00296667" w:rsidP="00334479">
      <w:pPr>
        <w:pStyle w:val="a5"/>
        <w:spacing w:after="0" w:line="240" w:lineRule="auto"/>
        <w:ind w:left="0" w:firstLine="709"/>
        <w:jc w:val="both"/>
        <w:rPr>
          <w:rFonts w:ascii="Times New Roman" w:hAnsi="Times New Roman"/>
          <w:b/>
          <w:bCs/>
          <w:sz w:val="24"/>
          <w:szCs w:val="24"/>
          <w:lang w:val="uk-UA"/>
        </w:rPr>
      </w:pPr>
      <w:r w:rsidRPr="001F0CBC">
        <w:rPr>
          <w:rFonts w:ascii="Times New Roman" w:hAnsi="Times New Roman"/>
          <w:b/>
          <w:bCs/>
          <w:sz w:val="24"/>
          <w:szCs w:val="24"/>
          <w:lang w:val="uk-UA"/>
        </w:rPr>
        <w:t>Завдання</w:t>
      </w:r>
      <w:r w:rsidR="00FB0CBC" w:rsidRPr="001F0CBC">
        <w:rPr>
          <w:rFonts w:ascii="Times New Roman" w:hAnsi="Times New Roman"/>
          <w:b/>
          <w:bCs/>
          <w:sz w:val="24"/>
          <w:szCs w:val="24"/>
          <w:lang w:val="uk-UA"/>
        </w:rPr>
        <w:t xml:space="preserve"> курсу</w:t>
      </w:r>
      <w:r w:rsidRPr="001F0CBC">
        <w:rPr>
          <w:rFonts w:ascii="Times New Roman" w:hAnsi="Times New Roman"/>
          <w:b/>
          <w:bCs/>
          <w:sz w:val="24"/>
          <w:szCs w:val="24"/>
          <w:lang w:val="uk-UA"/>
        </w:rPr>
        <w:t>:</w:t>
      </w:r>
    </w:p>
    <w:p w14:paraId="469B1AF3" w14:textId="77777777" w:rsidR="006444AC" w:rsidRPr="001F0CBC" w:rsidRDefault="006444AC" w:rsidP="006444AC">
      <w:pPr>
        <w:pStyle w:val="af7"/>
        <w:shd w:val="clear" w:color="auto" w:fill="FFFFFF"/>
        <w:spacing w:before="5" w:beforeAutospacing="0" w:after="0" w:afterAutospacing="0"/>
        <w:ind w:right="19" w:firstLine="709"/>
        <w:jc w:val="both"/>
      </w:pPr>
      <w:r w:rsidRPr="001F0CBC">
        <w:rPr>
          <w:b/>
          <w:bCs/>
          <w:color w:val="000000"/>
        </w:rPr>
        <w:t>Методичні:</w:t>
      </w:r>
      <w:r w:rsidRPr="001F0CBC">
        <w:rPr>
          <w:color w:val="000000"/>
        </w:rPr>
        <w:t xml:space="preserve"> викласти основи фізіології та біохімії харчування, раціонального харчування різних вікових, професійних та нозологічних груп населення, принципи профілактики харчових отруєнь, гострих кишкових інфекцій та захворювань аліментарного походження; з'ясувати актуальні проблеми сучасної дієтології та встановити їх зв'язок зі здоров'ям та працездатністю населення.</w:t>
      </w:r>
    </w:p>
    <w:p w14:paraId="4765BB70" w14:textId="5128F1DF" w:rsidR="006444AC" w:rsidRPr="001F0CBC" w:rsidRDefault="006444AC" w:rsidP="00A96785">
      <w:pPr>
        <w:pStyle w:val="af7"/>
        <w:shd w:val="clear" w:color="auto" w:fill="FFFFFF"/>
        <w:spacing w:before="0" w:beforeAutospacing="0" w:after="0" w:afterAutospacing="0"/>
        <w:ind w:firstLine="709"/>
        <w:jc w:val="both"/>
      </w:pPr>
      <w:r w:rsidRPr="001F0CBC">
        <w:rPr>
          <w:b/>
          <w:bCs/>
          <w:color w:val="000000"/>
        </w:rPr>
        <w:t xml:space="preserve">Пізнавальні: </w:t>
      </w:r>
      <w:r w:rsidRPr="001F0CBC">
        <w:rPr>
          <w:color w:val="000000"/>
        </w:rPr>
        <w:t>формування навичок розрахунку фізіологічної потреби організму в харчових та</w:t>
      </w:r>
      <w:r w:rsidR="00A96785" w:rsidRPr="001F0CBC">
        <w:rPr>
          <w:color w:val="000000"/>
        </w:rPr>
        <w:t xml:space="preserve"> біологічно активних речовинах, </w:t>
      </w:r>
      <w:r w:rsidRPr="001F0CBC">
        <w:rPr>
          <w:color w:val="000000"/>
        </w:rPr>
        <w:t>обґрунтування енергетичної цінності та нутрієнтного складу раціону харчування, оцінки статусу харчування організму та його порушень; сприяння практичному оволодінню вміннями та навичками розробки наукових засад обґрунтування практичних рекомендацій щодо організації раціонального харчування різних груп населення; формування вміння оцінювати харчові продукти за гігієнічними показниками, результатами бактеріологічного та токсикологічного дослідження й формулювання висновку щодо їх якості та відповідності стандартам.</w:t>
      </w:r>
    </w:p>
    <w:p w14:paraId="6A5B719B" w14:textId="4C407999" w:rsidR="00A178E9" w:rsidRPr="001F0CBC" w:rsidRDefault="006444AC" w:rsidP="00A178E9">
      <w:pPr>
        <w:pStyle w:val="af7"/>
        <w:shd w:val="clear" w:color="auto" w:fill="FFFFFF"/>
        <w:spacing w:before="0" w:beforeAutospacing="0" w:after="0" w:afterAutospacing="0"/>
        <w:ind w:firstLine="709"/>
        <w:jc w:val="both"/>
        <w:rPr>
          <w:color w:val="000000"/>
        </w:rPr>
      </w:pPr>
      <w:r w:rsidRPr="001F0CBC">
        <w:rPr>
          <w:b/>
          <w:bCs/>
          <w:color w:val="000000"/>
        </w:rPr>
        <w:t xml:space="preserve">Практичні: </w:t>
      </w:r>
      <w:r w:rsidRPr="001F0CBC">
        <w:rPr>
          <w:color w:val="000000"/>
        </w:rPr>
        <w:t>дати змогу</w:t>
      </w:r>
      <w:r w:rsidRPr="001F0CBC">
        <w:rPr>
          <w:b/>
          <w:bCs/>
          <w:color w:val="000000"/>
        </w:rPr>
        <w:t xml:space="preserve"> </w:t>
      </w:r>
      <w:r w:rsidRPr="001F0CBC">
        <w:rPr>
          <w:color w:val="000000"/>
        </w:rPr>
        <w:t>майбутнім фахівцям опанувати практичними навичками з основ дієтології до професійної діяльності з обґрунтування та організації заходів спрямованих на зміцнення здоров'я населення; формування готовності до проведення просвітницької та консультативної роботи серед населення з питань первинної та вторинної аліментарної профілактики захворювань; пропагування гігієнічних знань серед населення в галузі раціонального харчування.</w:t>
      </w:r>
    </w:p>
    <w:p w14:paraId="6085C962" w14:textId="0EBA06FA" w:rsidR="00A178E9" w:rsidRPr="001F0CBC" w:rsidRDefault="00A178E9" w:rsidP="00A178E9">
      <w:pPr>
        <w:pStyle w:val="af7"/>
        <w:shd w:val="clear" w:color="auto" w:fill="FFFFFF"/>
        <w:spacing w:before="0" w:beforeAutospacing="0" w:after="0" w:afterAutospacing="0"/>
        <w:ind w:firstLine="709"/>
        <w:jc w:val="both"/>
        <w:rPr>
          <w:color w:val="000000"/>
        </w:rPr>
      </w:pPr>
    </w:p>
    <w:p w14:paraId="11AA535B" w14:textId="4E4C75D1" w:rsidR="00311654" w:rsidRPr="001F0CBC" w:rsidRDefault="00311654" w:rsidP="00A178E9">
      <w:pPr>
        <w:pStyle w:val="af7"/>
        <w:shd w:val="clear" w:color="auto" w:fill="FFFFFF"/>
        <w:spacing w:before="0" w:beforeAutospacing="0" w:after="0" w:afterAutospacing="0"/>
        <w:ind w:firstLine="709"/>
        <w:jc w:val="both"/>
        <w:rPr>
          <w:color w:val="000000"/>
        </w:rPr>
      </w:pPr>
    </w:p>
    <w:p w14:paraId="6650AFC3" w14:textId="77777777" w:rsidR="00311654" w:rsidRPr="001F0CBC" w:rsidRDefault="00311654" w:rsidP="00A178E9">
      <w:pPr>
        <w:pStyle w:val="af7"/>
        <w:shd w:val="clear" w:color="auto" w:fill="FFFFFF"/>
        <w:spacing w:before="0" w:beforeAutospacing="0" w:after="0" w:afterAutospacing="0"/>
        <w:ind w:firstLine="709"/>
        <w:jc w:val="both"/>
        <w:rPr>
          <w:color w:val="000000"/>
        </w:rPr>
      </w:pPr>
    </w:p>
    <w:p w14:paraId="052AACD3" w14:textId="2E6437B1" w:rsidR="00296667" w:rsidRPr="001F0CBC" w:rsidRDefault="00296667" w:rsidP="00E36D64">
      <w:pPr>
        <w:pStyle w:val="a5"/>
        <w:numPr>
          <w:ilvl w:val="0"/>
          <w:numId w:val="1"/>
        </w:numPr>
        <w:spacing w:after="0" w:line="240" w:lineRule="auto"/>
        <w:jc w:val="both"/>
        <w:rPr>
          <w:rFonts w:ascii="Times New Roman" w:hAnsi="Times New Roman"/>
          <w:b/>
          <w:bCs/>
          <w:sz w:val="24"/>
          <w:szCs w:val="24"/>
          <w:lang w:val="uk-UA"/>
        </w:rPr>
      </w:pPr>
      <w:r w:rsidRPr="001F0CBC">
        <w:rPr>
          <w:rFonts w:ascii="Times New Roman" w:hAnsi="Times New Roman"/>
          <w:b/>
          <w:bCs/>
          <w:sz w:val="24"/>
          <w:szCs w:val="24"/>
          <w:lang w:val="uk-UA"/>
        </w:rPr>
        <w:lastRenderedPageBreak/>
        <w:t xml:space="preserve">Програмні компетентності та результати навчання </w:t>
      </w:r>
    </w:p>
    <w:p w14:paraId="5DFD1A60" w14:textId="77777777" w:rsidR="00795B5C" w:rsidRPr="001F0CBC" w:rsidRDefault="00795B5C" w:rsidP="00334479">
      <w:pPr>
        <w:ind w:firstLine="709"/>
        <w:jc w:val="both"/>
        <w:rPr>
          <w:b/>
          <w:caps/>
          <w:sz w:val="24"/>
          <w:szCs w:val="24"/>
          <w:lang w:val="uk-UA"/>
        </w:rPr>
      </w:pPr>
    </w:p>
    <w:p w14:paraId="473B9543" w14:textId="6F8F3E1B" w:rsidR="00C43119" w:rsidRPr="001F0CBC" w:rsidRDefault="00FE161F" w:rsidP="00E36D64">
      <w:pPr>
        <w:ind w:firstLine="709"/>
        <w:jc w:val="both"/>
        <w:rPr>
          <w:b/>
          <w:caps/>
          <w:sz w:val="24"/>
          <w:szCs w:val="24"/>
          <w:lang w:val="uk-UA"/>
        </w:rPr>
      </w:pPr>
      <w:r w:rsidRPr="001F0CB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2FF57264" w14:textId="77777777" w:rsidR="00311654" w:rsidRPr="001F0CBC" w:rsidRDefault="00311654" w:rsidP="00334479">
      <w:pPr>
        <w:pStyle w:val="a5"/>
        <w:spacing w:after="0" w:line="240" w:lineRule="auto"/>
        <w:ind w:left="0" w:firstLine="709"/>
        <w:jc w:val="both"/>
        <w:rPr>
          <w:rFonts w:ascii="Times New Roman" w:hAnsi="Times New Roman"/>
          <w:b/>
          <w:bCs/>
          <w:sz w:val="24"/>
          <w:szCs w:val="24"/>
          <w:lang w:val="uk-UA"/>
        </w:rPr>
      </w:pPr>
    </w:p>
    <w:p w14:paraId="4E424548" w14:textId="77777777" w:rsidR="00DD6F68" w:rsidRPr="001F0CBC" w:rsidRDefault="00DD6F68" w:rsidP="00DD6F68">
      <w:pPr>
        <w:pStyle w:val="a5"/>
        <w:spacing w:after="0" w:line="240" w:lineRule="auto"/>
        <w:ind w:left="0" w:firstLine="709"/>
        <w:jc w:val="both"/>
        <w:rPr>
          <w:rFonts w:ascii="Times New Roman" w:hAnsi="Times New Roman"/>
          <w:b/>
          <w:bCs/>
          <w:sz w:val="24"/>
          <w:szCs w:val="24"/>
          <w:lang w:val="uk-UA"/>
        </w:rPr>
      </w:pPr>
      <w:r w:rsidRPr="001F0CBC">
        <w:rPr>
          <w:rFonts w:ascii="Times New Roman" w:hAnsi="Times New Roman"/>
          <w:b/>
          <w:bCs/>
          <w:sz w:val="24"/>
          <w:szCs w:val="24"/>
          <w:lang w:val="uk-UA"/>
        </w:rPr>
        <w:t>Інтегральна компетентність:</w:t>
      </w:r>
    </w:p>
    <w:p w14:paraId="5F68B4D8" w14:textId="55F49E41" w:rsidR="00DD6F68" w:rsidRDefault="00DD6F68" w:rsidP="00DD6F68">
      <w:pPr>
        <w:pStyle w:val="a5"/>
        <w:spacing w:after="0" w:line="240" w:lineRule="auto"/>
        <w:ind w:left="0" w:firstLine="709"/>
        <w:jc w:val="both"/>
        <w:rPr>
          <w:rFonts w:ascii="Times New Roman" w:hAnsi="Times New Roman"/>
          <w:color w:val="000000"/>
          <w:sz w:val="24"/>
          <w:szCs w:val="24"/>
          <w:lang w:val="uk-UA" w:eastAsia="ru-RU"/>
        </w:rPr>
      </w:pPr>
      <w:r w:rsidRPr="001F0CBC">
        <w:rPr>
          <w:rFonts w:ascii="Times New Roman" w:hAnsi="Times New Roman"/>
          <w:b/>
          <w:bCs/>
          <w:sz w:val="24"/>
          <w:szCs w:val="24"/>
          <w:lang w:val="uk-UA"/>
        </w:rPr>
        <w:t xml:space="preserve">ІК: </w:t>
      </w:r>
      <w:r w:rsidRPr="001F0CB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2467FB22" w14:textId="77777777" w:rsidR="001F0CBC" w:rsidRPr="001F0CBC" w:rsidRDefault="001F0CBC" w:rsidP="00DD6F68">
      <w:pPr>
        <w:pStyle w:val="a5"/>
        <w:spacing w:after="0" w:line="240" w:lineRule="auto"/>
        <w:ind w:left="0" w:firstLine="709"/>
        <w:jc w:val="both"/>
        <w:rPr>
          <w:rFonts w:ascii="Times New Roman" w:hAnsi="Times New Roman"/>
          <w:color w:val="000000"/>
          <w:sz w:val="24"/>
          <w:szCs w:val="24"/>
          <w:lang w:val="uk-UA" w:eastAsia="ru-RU"/>
        </w:rPr>
      </w:pPr>
    </w:p>
    <w:p w14:paraId="4EEEAC91" w14:textId="77777777" w:rsidR="00DD6F68" w:rsidRPr="001F0CBC" w:rsidRDefault="00DD6F68" w:rsidP="00DD6F68">
      <w:pPr>
        <w:autoSpaceDE w:val="0"/>
        <w:autoSpaceDN w:val="0"/>
        <w:adjustRightInd w:val="0"/>
        <w:ind w:firstLine="709"/>
        <w:jc w:val="both"/>
        <w:rPr>
          <w:b/>
          <w:color w:val="000000"/>
          <w:sz w:val="24"/>
          <w:szCs w:val="24"/>
          <w:lang w:val="uk-UA"/>
        </w:rPr>
      </w:pPr>
      <w:r w:rsidRPr="001F0CBC">
        <w:rPr>
          <w:b/>
          <w:color w:val="000000"/>
          <w:sz w:val="24"/>
          <w:szCs w:val="24"/>
          <w:lang w:val="uk-UA"/>
        </w:rPr>
        <w:t xml:space="preserve">Загальні компетентності: </w:t>
      </w:r>
    </w:p>
    <w:p w14:paraId="355F184F"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1C345C2D"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1FC0FD2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03. Навички міжособистісної взаємодії. </w:t>
      </w:r>
    </w:p>
    <w:p w14:paraId="49BC4344"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04. Здатність працювати в команді. </w:t>
      </w:r>
    </w:p>
    <w:p w14:paraId="566D64D7"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3DC25D7A"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06. Здатність спілкуватися державною мовою як усно, так і письмово. </w:t>
      </w:r>
    </w:p>
    <w:p w14:paraId="6488F533"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7533843C"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5464E26A"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3D4ED6A6"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148D657D"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0F7B3552"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04B93427"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501279D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6FD8CD06"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B3E478D"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F4BED79" w14:textId="441A00D2" w:rsidR="00DD6F68" w:rsidRDefault="00DD6F68" w:rsidP="00DD6F68">
      <w:pPr>
        <w:pStyle w:val="a5"/>
        <w:spacing w:line="240" w:lineRule="auto"/>
        <w:ind w:left="0" w:firstLine="709"/>
        <w:jc w:val="both"/>
        <w:rPr>
          <w:rFonts w:ascii="Times New Roman" w:hAnsi="Times New Roman"/>
          <w:sz w:val="24"/>
          <w:szCs w:val="24"/>
          <w:lang w:val="uk-UA"/>
        </w:rPr>
      </w:pPr>
      <w:r w:rsidRPr="001F0CB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349E5E58" w14:textId="77777777" w:rsidR="001F0CBC" w:rsidRPr="001F0CBC" w:rsidRDefault="001F0CBC" w:rsidP="00DD6F68">
      <w:pPr>
        <w:pStyle w:val="a5"/>
        <w:spacing w:line="240" w:lineRule="auto"/>
        <w:ind w:left="0" w:firstLine="709"/>
        <w:jc w:val="both"/>
        <w:rPr>
          <w:rFonts w:ascii="Times New Roman" w:eastAsia="Times New Roman" w:hAnsi="Times New Roman"/>
          <w:color w:val="000000"/>
          <w:sz w:val="24"/>
          <w:szCs w:val="24"/>
          <w:lang w:val="uk-UA" w:eastAsia="ru-RU"/>
        </w:rPr>
      </w:pPr>
    </w:p>
    <w:p w14:paraId="2EE22189" w14:textId="77777777" w:rsidR="00DD6F68" w:rsidRPr="001F0CBC" w:rsidRDefault="00DD6F68" w:rsidP="00DD6F68">
      <w:pPr>
        <w:pStyle w:val="a5"/>
        <w:spacing w:line="240" w:lineRule="auto"/>
        <w:ind w:left="0" w:firstLine="709"/>
        <w:jc w:val="both"/>
        <w:rPr>
          <w:rFonts w:ascii="Times New Roman" w:eastAsia="Times New Roman" w:hAnsi="Times New Roman"/>
          <w:b/>
          <w:bCs/>
          <w:color w:val="000000"/>
          <w:sz w:val="24"/>
          <w:szCs w:val="24"/>
          <w:lang w:val="uk-UA" w:eastAsia="ru-RU"/>
        </w:rPr>
      </w:pPr>
      <w:r w:rsidRPr="001F0CBC">
        <w:rPr>
          <w:rFonts w:ascii="Times New Roman" w:eastAsia="Times New Roman" w:hAnsi="Times New Roman"/>
          <w:b/>
          <w:bCs/>
          <w:color w:val="000000"/>
          <w:sz w:val="24"/>
          <w:szCs w:val="24"/>
          <w:lang w:val="uk-UA" w:eastAsia="ru-RU"/>
        </w:rPr>
        <w:t>Спеціальні (фахові, предметні) компетентності:</w:t>
      </w:r>
    </w:p>
    <w:p w14:paraId="342D51CC"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49A7CE7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45A8460E"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lastRenderedPageBreak/>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639461F9"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04. Здатність враховувати медичні, психолого-педагогічні, соціальні аспекти у практиці фізичної терапії, ерготерапії. </w:t>
      </w:r>
    </w:p>
    <w:p w14:paraId="4E7F73F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0A906A6E"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614FAB11"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4862925A"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0895651C"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6654918D"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5560B8C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7A9D42A4"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7E128F0D"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2906E122"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фізичної терапії та ерготерапії.</w:t>
      </w:r>
    </w:p>
    <w:p w14:paraId="07F78F20"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3F3A73D3" w14:textId="3A961895" w:rsidR="00DD6F68" w:rsidRDefault="00DD6F68" w:rsidP="00DD6F68">
      <w:pPr>
        <w:pStyle w:val="a5"/>
        <w:spacing w:line="240" w:lineRule="auto"/>
        <w:ind w:left="0" w:firstLine="709"/>
        <w:jc w:val="both"/>
        <w:rPr>
          <w:rFonts w:ascii="Times New Roman" w:eastAsia="Times New Roman" w:hAnsi="Times New Roman"/>
          <w:bCs/>
          <w:color w:val="000000"/>
          <w:sz w:val="24"/>
          <w:szCs w:val="24"/>
          <w:lang w:val="uk-UA" w:eastAsia="ru-RU"/>
        </w:rPr>
      </w:pPr>
      <w:r w:rsidRPr="001F0CB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2B39D1F7" w14:textId="77777777" w:rsidR="001F0CBC" w:rsidRPr="001F0CBC" w:rsidRDefault="001F0CBC" w:rsidP="00DD6F68">
      <w:pPr>
        <w:pStyle w:val="a5"/>
        <w:spacing w:line="240" w:lineRule="auto"/>
        <w:ind w:left="0" w:firstLine="709"/>
        <w:jc w:val="both"/>
        <w:rPr>
          <w:rFonts w:ascii="Times New Roman" w:eastAsia="Times New Roman" w:hAnsi="Times New Roman"/>
          <w:bCs/>
          <w:color w:val="000000"/>
          <w:sz w:val="24"/>
          <w:szCs w:val="24"/>
          <w:lang w:val="uk-UA" w:eastAsia="ru-RU"/>
        </w:rPr>
      </w:pPr>
    </w:p>
    <w:p w14:paraId="407A3E25" w14:textId="77777777" w:rsidR="00DD6F68" w:rsidRPr="001F0CBC" w:rsidRDefault="00DD6F68" w:rsidP="00DD6F68">
      <w:pPr>
        <w:pStyle w:val="a5"/>
        <w:spacing w:line="240" w:lineRule="auto"/>
        <w:ind w:left="0" w:firstLine="709"/>
        <w:jc w:val="both"/>
        <w:rPr>
          <w:rFonts w:ascii="Times New Roman" w:eastAsia="Times New Roman" w:hAnsi="Times New Roman"/>
          <w:b/>
          <w:bCs/>
          <w:color w:val="000000"/>
          <w:sz w:val="24"/>
          <w:szCs w:val="24"/>
          <w:lang w:val="uk-UA" w:eastAsia="ru-RU"/>
        </w:rPr>
      </w:pPr>
      <w:r w:rsidRPr="001F0CBC">
        <w:rPr>
          <w:rFonts w:ascii="Times New Roman" w:eastAsia="Times New Roman" w:hAnsi="Times New Roman"/>
          <w:b/>
          <w:bCs/>
          <w:color w:val="000000"/>
          <w:sz w:val="24"/>
          <w:szCs w:val="24"/>
          <w:lang w:val="uk-UA" w:eastAsia="ru-RU"/>
        </w:rPr>
        <w:t>Програмні результати навчання:</w:t>
      </w:r>
    </w:p>
    <w:p w14:paraId="2CAED8C6"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ABEFAC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1BA7456A"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B1EB1EB"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639C9056"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085A18C6"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lastRenderedPageBreak/>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03751C21"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3EC4DA4E"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08. Діяти згідно з нормативно-правовими вимогами та нормами професійної етики. </w:t>
      </w:r>
    </w:p>
    <w:p w14:paraId="20F7C4A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5C3FAD67"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11EC42DB"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2FCD776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786A1B21"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199FBF18"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2072CA2C"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6EC2B447"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3E8AEDC5" w14:textId="77777777" w:rsidR="00DD6F68" w:rsidRPr="001F0CBC" w:rsidRDefault="00DD6F68" w:rsidP="00DD6F68">
      <w:pPr>
        <w:pStyle w:val="a5"/>
        <w:spacing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72D080A5" w14:textId="77777777" w:rsidR="00DD6F68" w:rsidRPr="001F0CBC" w:rsidRDefault="00DD6F68" w:rsidP="00DD6F68">
      <w:pPr>
        <w:pStyle w:val="a5"/>
        <w:spacing w:after="0" w:line="240" w:lineRule="auto"/>
        <w:ind w:left="0" w:firstLine="709"/>
        <w:jc w:val="both"/>
        <w:rPr>
          <w:rFonts w:ascii="Times New Roman" w:eastAsia="Times New Roman" w:hAnsi="Times New Roman"/>
          <w:color w:val="000000"/>
          <w:sz w:val="24"/>
          <w:szCs w:val="24"/>
          <w:lang w:val="uk-UA" w:eastAsia="ru-RU"/>
        </w:rPr>
      </w:pPr>
      <w:r w:rsidRPr="001F0CBC">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3E4313A" w14:textId="77777777" w:rsidR="00DD6F68" w:rsidRPr="001F0CBC" w:rsidRDefault="00DD6F68" w:rsidP="00DD6F68">
      <w:pPr>
        <w:pStyle w:val="a5"/>
        <w:spacing w:after="0" w:line="240" w:lineRule="auto"/>
        <w:ind w:left="0" w:firstLine="709"/>
        <w:jc w:val="both"/>
        <w:rPr>
          <w:rFonts w:ascii="Times New Roman" w:hAnsi="Times New Roman"/>
          <w:sz w:val="24"/>
          <w:szCs w:val="24"/>
          <w:lang w:val="uk-UA"/>
        </w:rPr>
      </w:pPr>
      <w:r w:rsidRPr="001F0CBC">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24415E81" w14:textId="77777777" w:rsidR="00DD6F68" w:rsidRPr="001F0CBC" w:rsidRDefault="00DD6F68" w:rsidP="00DD6F68">
      <w:pPr>
        <w:pStyle w:val="a5"/>
        <w:spacing w:after="0" w:line="240" w:lineRule="auto"/>
        <w:ind w:left="0" w:firstLine="709"/>
        <w:jc w:val="both"/>
        <w:rPr>
          <w:rFonts w:ascii="Times New Roman" w:hAnsi="Times New Roman"/>
          <w:sz w:val="24"/>
          <w:szCs w:val="24"/>
          <w:lang w:val="uk-UA"/>
        </w:rPr>
      </w:pPr>
      <w:r w:rsidRPr="001F0CBC">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1D7D2E2D" w14:textId="77777777" w:rsidR="00D3291B" w:rsidRPr="001F0CBC"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0DE1C10B" w14:textId="0D78BB88" w:rsidR="00C43119" w:rsidRPr="001F0CBC" w:rsidRDefault="00296667" w:rsidP="001F0CBC">
      <w:pPr>
        <w:pStyle w:val="a5"/>
        <w:numPr>
          <w:ilvl w:val="0"/>
          <w:numId w:val="1"/>
        </w:numPr>
        <w:spacing w:after="0" w:line="240" w:lineRule="auto"/>
        <w:ind w:left="0" w:firstLine="709"/>
        <w:jc w:val="both"/>
        <w:rPr>
          <w:rFonts w:ascii="Times New Roman" w:hAnsi="Times New Roman"/>
          <w:b/>
          <w:bCs/>
          <w:sz w:val="24"/>
          <w:szCs w:val="24"/>
          <w:lang w:val="uk-UA"/>
        </w:rPr>
      </w:pPr>
      <w:r w:rsidRPr="001F0CBC">
        <w:rPr>
          <w:rFonts w:ascii="Times New Roman" w:hAnsi="Times New Roman"/>
          <w:b/>
          <w:bCs/>
          <w:sz w:val="24"/>
          <w:szCs w:val="24"/>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2847"/>
        <w:gridCol w:w="2944"/>
        <w:gridCol w:w="3290"/>
      </w:tblGrid>
      <w:tr w:rsidR="00296667" w:rsidRPr="001F0CBC" w14:paraId="69F61EFC" w14:textId="77777777" w:rsidTr="00635074">
        <w:trPr>
          <w:jc w:val="center"/>
        </w:trPr>
        <w:tc>
          <w:tcPr>
            <w:tcW w:w="3783" w:type="dxa"/>
          </w:tcPr>
          <w:p w14:paraId="4F569938" w14:textId="77777777" w:rsidR="00296667" w:rsidRPr="001F0CBC" w:rsidRDefault="00296667" w:rsidP="00C43119">
            <w:pPr>
              <w:pStyle w:val="a5"/>
              <w:spacing w:after="0" w:line="240" w:lineRule="auto"/>
              <w:ind w:left="0"/>
              <w:rPr>
                <w:rFonts w:ascii="Times New Roman" w:hAnsi="Times New Roman"/>
                <w:b/>
                <w:sz w:val="24"/>
                <w:szCs w:val="24"/>
                <w:lang w:val="uk-UA"/>
              </w:rPr>
            </w:pPr>
            <w:r w:rsidRPr="001F0CBC">
              <w:rPr>
                <w:rFonts w:ascii="Times New Roman" w:hAnsi="Times New Roman"/>
                <w:b/>
                <w:sz w:val="24"/>
                <w:szCs w:val="24"/>
                <w:lang w:val="uk-UA"/>
              </w:rPr>
              <w:t>Кількість кредитів/годин</w:t>
            </w:r>
          </w:p>
        </w:tc>
        <w:tc>
          <w:tcPr>
            <w:tcW w:w="2847" w:type="dxa"/>
          </w:tcPr>
          <w:p w14:paraId="4840E338" w14:textId="77777777" w:rsidR="00296667" w:rsidRPr="001F0CBC" w:rsidRDefault="00296667" w:rsidP="00C43119">
            <w:pPr>
              <w:pStyle w:val="a5"/>
              <w:spacing w:after="0" w:line="240" w:lineRule="auto"/>
              <w:ind w:left="0"/>
              <w:jc w:val="center"/>
              <w:rPr>
                <w:rFonts w:ascii="Times New Roman" w:hAnsi="Times New Roman"/>
                <w:b/>
                <w:sz w:val="24"/>
                <w:szCs w:val="24"/>
                <w:lang w:val="uk-UA"/>
              </w:rPr>
            </w:pPr>
            <w:r w:rsidRPr="001F0CBC">
              <w:rPr>
                <w:rFonts w:ascii="Times New Roman" w:hAnsi="Times New Roman"/>
                <w:b/>
                <w:sz w:val="24"/>
                <w:szCs w:val="24"/>
                <w:lang w:val="uk-UA"/>
              </w:rPr>
              <w:t>Лекції (год.)</w:t>
            </w:r>
          </w:p>
        </w:tc>
        <w:tc>
          <w:tcPr>
            <w:tcW w:w="2944" w:type="dxa"/>
          </w:tcPr>
          <w:p w14:paraId="7C59A811" w14:textId="77777777" w:rsidR="00296667" w:rsidRPr="001F0CBC" w:rsidRDefault="00296667" w:rsidP="00C43119">
            <w:pPr>
              <w:pStyle w:val="a5"/>
              <w:spacing w:after="0" w:line="240" w:lineRule="auto"/>
              <w:ind w:left="0"/>
              <w:jc w:val="center"/>
              <w:rPr>
                <w:rFonts w:ascii="Times New Roman" w:hAnsi="Times New Roman"/>
                <w:b/>
                <w:sz w:val="24"/>
                <w:szCs w:val="24"/>
                <w:lang w:val="uk-UA"/>
              </w:rPr>
            </w:pPr>
            <w:r w:rsidRPr="001F0CBC">
              <w:rPr>
                <w:rFonts w:ascii="Times New Roman" w:hAnsi="Times New Roman"/>
                <w:b/>
                <w:sz w:val="24"/>
                <w:szCs w:val="24"/>
                <w:lang w:val="uk-UA"/>
              </w:rPr>
              <w:t>Практичні заняття (год.)</w:t>
            </w:r>
          </w:p>
        </w:tc>
        <w:tc>
          <w:tcPr>
            <w:tcW w:w="3290" w:type="dxa"/>
          </w:tcPr>
          <w:p w14:paraId="16919462" w14:textId="77777777" w:rsidR="00296667" w:rsidRPr="001F0CBC" w:rsidRDefault="00296667" w:rsidP="00C43119">
            <w:pPr>
              <w:pStyle w:val="a5"/>
              <w:spacing w:after="0" w:line="240" w:lineRule="auto"/>
              <w:ind w:left="0"/>
              <w:jc w:val="center"/>
              <w:rPr>
                <w:rFonts w:ascii="Times New Roman" w:hAnsi="Times New Roman"/>
                <w:b/>
                <w:sz w:val="24"/>
                <w:szCs w:val="24"/>
                <w:lang w:val="uk-UA"/>
              </w:rPr>
            </w:pPr>
            <w:r w:rsidRPr="001F0CBC">
              <w:rPr>
                <w:rFonts w:ascii="Times New Roman" w:hAnsi="Times New Roman"/>
                <w:b/>
                <w:sz w:val="24"/>
                <w:szCs w:val="24"/>
                <w:lang w:val="uk-UA"/>
              </w:rPr>
              <w:t>Самостійна робота (год.)</w:t>
            </w:r>
          </w:p>
        </w:tc>
      </w:tr>
      <w:tr w:rsidR="001740D3" w:rsidRPr="001F0CBC" w14:paraId="520A3445" w14:textId="77777777" w:rsidTr="00635074">
        <w:trPr>
          <w:jc w:val="center"/>
        </w:trPr>
        <w:tc>
          <w:tcPr>
            <w:tcW w:w="3783" w:type="dxa"/>
          </w:tcPr>
          <w:p w14:paraId="15202565" w14:textId="4CBDC6F0" w:rsidR="001740D3" w:rsidRPr="001F0CBC" w:rsidRDefault="00E36D64" w:rsidP="00C43119">
            <w:pPr>
              <w:pStyle w:val="a5"/>
              <w:spacing w:after="0" w:line="240" w:lineRule="auto"/>
              <w:ind w:left="0"/>
              <w:rPr>
                <w:rFonts w:ascii="Times New Roman" w:hAnsi="Times New Roman"/>
                <w:sz w:val="24"/>
                <w:szCs w:val="24"/>
                <w:lang w:val="uk-UA"/>
              </w:rPr>
            </w:pPr>
            <w:r w:rsidRPr="001F0CBC">
              <w:rPr>
                <w:rFonts w:ascii="Times New Roman" w:hAnsi="Times New Roman"/>
                <w:sz w:val="24"/>
                <w:szCs w:val="24"/>
                <w:lang w:val="uk-UA"/>
              </w:rPr>
              <w:t>3 кредити / 9</w:t>
            </w:r>
            <w:r w:rsidR="00D828D7" w:rsidRPr="001F0CBC">
              <w:rPr>
                <w:rFonts w:ascii="Times New Roman" w:hAnsi="Times New Roman"/>
                <w:sz w:val="24"/>
                <w:szCs w:val="24"/>
                <w:lang w:val="uk-UA"/>
              </w:rPr>
              <w:t>0</w:t>
            </w:r>
            <w:r w:rsidRPr="001F0CBC">
              <w:rPr>
                <w:rFonts w:ascii="Times New Roman" w:hAnsi="Times New Roman"/>
                <w:sz w:val="24"/>
                <w:szCs w:val="24"/>
                <w:lang w:val="uk-UA"/>
              </w:rPr>
              <w:t xml:space="preserve"> годин</w:t>
            </w:r>
          </w:p>
        </w:tc>
        <w:tc>
          <w:tcPr>
            <w:tcW w:w="2847" w:type="dxa"/>
          </w:tcPr>
          <w:p w14:paraId="0D475DA6" w14:textId="3170C155" w:rsidR="001740D3" w:rsidRPr="001F0CBC" w:rsidRDefault="00635074" w:rsidP="001B00A2">
            <w:pPr>
              <w:pStyle w:val="a5"/>
              <w:spacing w:after="0" w:line="240" w:lineRule="auto"/>
              <w:rPr>
                <w:rFonts w:ascii="Times New Roman" w:hAnsi="Times New Roman"/>
                <w:sz w:val="24"/>
                <w:szCs w:val="24"/>
                <w:lang w:val="uk-UA"/>
              </w:rPr>
            </w:pPr>
            <w:r w:rsidRPr="001F0CBC">
              <w:rPr>
                <w:rFonts w:ascii="Times New Roman" w:hAnsi="Times New Roman"/>
                <w:sz w:val="24"/>
                <w:szCs w:val="24"/>
                <w:lang w:val="uk-UA"/>
              </w:rPr>
              <w:t>18</w:t>
            </w:r>
            <w:r w:rsidR="00C43119" w:rsidRPr="001F0CBC">
              <w:rPr>
                <w:rFonts w:ascii="Times New Roman" w:hAnsi="Times New Roman"/>
                <w:sz w:val="24"/>
                <w:szCs w:val="24"/>
                <w:lang w:val="uk-UA"/>
              </w:rPr>
              <w:t xml:space="preserve"> </w:t>
            </w:r>
            <w:r w:rsidRPr="001F0CBC">
              <w:rPr>
                <w:rFonts w:ascii="Times New Roman" w:hAnsi="Times New Roman"/>
                <w:sz w:val="24"/>
                <w:szCs w:val="24"/>
                <w:lang w:val="uk-UA"/>
              </w:rPr>
              <w:t>год.</w:t>
            </w:r>
          </w:p>
        </w:tc>
        <w:tc>
          <w:tcPr>
            <w:tcW w:w="2944" w:type="dxa"/>
          </w:tcPr>
          <w:p w14:paraId="05E06780" w14:textId="2534DD5F" w:rsidR="001740D3" w:rsidRPr="001F0CBC" w:rsidRDefault="00635074" w:rsidP="00DD6F68">
            <w:pPr>
              <w:pStyle w:val="a5"/>
              <w:numPr>
                <w:ilvl w:val="0"/>
                <w:numId w:val="33"/>
              </w:numPr>
              <w:spacing w:after="0" w:line="240" w:lineRule="auto"/>
              <w:rPr>
                <w:rFonts w:ascii="Times New Roman" w:hAnsi="Times New Roman"/>
                <w:sz w:val="24"/>
                <w:szCs w:val="24"/>
                <w:lang w:val="uk-UA"/>
              </w:rPr>
            </w:pPr>
            <w:r w:rsidRPr="001F0CBC">
              <w:rPr>
                <w:rFonts w:ascii="Times New Roman" w:hAnsi="Times New Roman"/>
                <w:sz w:val="24"/>
                <w:szCs w:val="24"/>
                <w:lang w:val="uk-UA"/>
              </w:rPr>
              <w:t>год.</w:t>
            </w:r>
          </w:p>
        </w:tc>
        <w:tc>
          <w:tcPr>
            <w:tcW w:w="3290" w:type="dxa"/>
          </w:tcPr>
          <w:p w14:paraId="0CEF43D7" w14:textId="19F14C3A" w:rsidR="001740D3" w:rsidRPr="001F0CBC" w:rsidRDefault="00DD6F68" w:rsidP="00DD6F68">
            <w:pPr>
              <w:pStyle w:val="a5"/>
              <w:spacing w:after="0" w:line="240" w:lineRule="auto"/>
              <w:ind w:left="1080"/>
              <w:rPr>
                <w:rFonts w:ascii="Times New Roman" w:hAnsi="Times New Roman"/>
                <w:sz w:val="24"/>
                <w:szCs w:val="24"/>
                <w:lang w:val="uk-UA"/>
              </w:rPr>
            </w:pPr>
            <w:r w:rsidRPr="001F0CBC">
              <w:rPr>
                <w:rFonts w:ascii="Times New Roman" w:hAnsi="Times New Roman"/>
                <w:sz w:val="24"/>
                <w:szCs w:val="24"/>
                <w:lang w:val="uk-UA"/>
              </w:rPr>
              <w:t>46 г</w:t>
            </w:r>
            <w:r w:rsidR="00635074" w:rsidRPr="001F0CBC">
              <w:rPr>
                <w:rFonts w:ascii="Times New Roman" w:hAnsi="Times New Roman"/>
                <w:sz w:val="24"/>
                <w:szCs w:val="24"/>
                <w:lang w:val="uk-UA"/>
              </w:rPr>
              <w:t>од.</w:t>
            </w:r>
            <w:r w:rsidR="00C43119" w:rsidRPr="001F0CBC">
              <w:rPr>
                <w:rFonts w:ascii="Times New Roman" w:hAnsi="Times New Roman"/>
                <w:sz w:val="24"/>
                <w:szCs w:val="24"/>
                <w:lang w:val="uk-UA"/>
              </w:rPr>
              <w:t xml:space="preserve"> </w:t>
            </w:r>
          </w:p>
        </w:tc>
      </w:tr>
    </w:tbl>
    <w:p w14:paraId="0DEEA7F8" w14:textId="319A887C" w:rsidR="00C43119" w:rsidRPr="001F0CBC" w:rsidRDefault="00FB0CBC" w:rsidP="001F0CBC">
      <w:pPr>
        <w:numPr>
          <w:ilvl w:val="0"/>
          <w:numId w:val="1"/>
        </w:numPr>
        <w:jc w:val="both"/>
        <w:rPr>
          <w:b/>
          <w:bCs/>
          <w:sz w:val="24"/>
          <w:szCs w:val="24"/>
          <w:lang w:val="uk-UA"/>
        </w:rPr>
      </w:pPr>
      <w:r w:rsidRPr="001F0CBC">
        <w:rPr>
          <w:b/>
          <w:bCs/>
          <w:sz w:val="24"/>
          <w:szCs w:val="24"/>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2551"/>
        <w:gridCol w:w="2552"/>
        <w:gridCol w:w="3479"/>
      </w:tblGrid>
      <w:tr w:rsidR="00FB0CBC" w:rsidRPr="001F0CBC" w14:paraId="38ED40DA" w14:textId="77777777" w:rsidTr="00635074">
        <w:tc>
          <w:tcPr>
            <w:tcW w:w="2223" w:type="dxa"/>
          </w:tcPr>
          <w:p w14:paraId="21D46874" w14:textId="77777777" w:rsidR="00FB0CBC" w:rsidRPr="001F0CBC" w:rsidRDefault="00FB0CBC" w:rsidP="001E10B5">
            <w:pPr>
              <w:contextualSpacing/>
              <w:jc w:val="center"/>
              <w:rPr>
                <w:b/>
                <w:sz w:val="24"/>
                <w:szCs w:val="24"/>
                <w:lang w:val="uk-UA"/>
              </w:rPr>
            </w:pPr>
            <w:r w:rsidRPr="001F0CBC">
              <w:rPr>
                <w:b/>
                <w:sz w:val="24"/>
                <w:szCs w:val="24"/>
                <w:lang w:val="uk-UA"/>
              </w:rPr>
              <w:t>Рік викладання</w:t>
            </w:r>
          </w:p>
        </w:tc>
        <w:tc>
          <w:tcPr>
            <w:tcW w:w="2552" w:type="dxa"/>
          </w:tcPr>
          <w:p w14:paraId="6CB7E4F5" w14:textId="77777777" w:rsidR="00FB0CBC" w:rsidRPr="001F0CBC" w:rsidRDefault="00FB0CBC" w:rsidP="001E10B5">
            <w:pPr>
              <w:contextualSpacing/>
              <w:jc w:val="center"/>
              <w:rPr>
                <w:b/>
                <w:sz w:val="24"/>
                <w:szCs w:val="24"/>
                <w:lang w:val="uk-UA"/>
              </w:rPr>
            </w:pPr>
            <w:r w:rsidRPr="001F0CBC">
              <w:rPr>
                <w:b/>
                <w:sz w:val="24"/>
                <w:szCs w:val="24"/>
                <w:lang w:val="uk-UA"/>
              </w:rPr>
              <w:t>Семестр</w:t>
            </w:r>
          </w:p>
        </w:tc>
        <w:tc>
          <w:tcPr>
            <w:tcW w:w="2551" w:type="dxa"/>
          </w:tcPr>
          <w:p w14:paraId="65D77B65" w14:textId="77777777" w:rsidR="00FB0CBC" w:rsidRPr="001F0CBC" w:rsidRDefault="00FB0CBC" w:rsidP="001E10B5">
            <w:pPr>
              <w:contextualSpacing/>
              <w:jc w:val="center"/>
              <w:rPr>
                <w:b/>
                <w:sz w:val="24"/>
                <w:szCs w:val="24"/>
                <w:lang w:val="uk-UA"/>
              </w:rPr>
            </w:pPr>
            <w:r w:rsidRPr="001F0CBC">
              <w:rPr>
                <w:b/>
                <w:sz w:val="24"/>
                <w:szCs w:val="24"/>
                <w:lang w:val="uk-UA"/>
              </w:rPr>
              <w:t>Спеціальність</w:t>
            </w:r>
          </w:p>
        </w:tc>
        <w:tc>
          <w:tcPr>
            <w:tcW w:w="2552" w:type="dxa"/>
          </w:tcPr>
          <w:p w14:paraId="16A5BD37" w14:textId="1968CC92" w:rsidR="00FB0CBC" w:rsidRPr="001F0CBC" w:rsidRDefault="00635074" w:rsidP="00635074">
            <w:pPr>
              <w:contextualSpacing/>
              <w:jc w:val="center"/>
              <w:rPr>
                <w:b/>
                <w:sz w:val="24"/>
                <w:szCs w:val="24"/>
                <w:lang w:val="uk-UA"/>
              </w:rPr>
            </w:pPr>
            <w:r w:rsidRPr="001F0CBC">
              <w:rPr>
                <w:b/>
                <w:sz w:val="24"/>
                <w:szCs w:val="24"/>
                <w:lang w:val="uk-UA"/>
              </w:rPr>
              <w:t xml:space="preserve">Курс (рік </w:t>
            </w:r>
            <w:r w:rsidR="00FB0CBC" w:rsidRPr="001F0CBC">
              <w:rPr>
                <w:b/>
                <w:sz w:val="24"/>
                <w:szCs w:val="24"/>
                <w:lang w:val="uk-UA"/>
              </w:rPr>
              <w:t>навчання)</w:t>
            </w:r>
          </w:p>
        </w:tc>
        <w:tc>
          <w:tcPr>
            <w:tcW w:w="3479" w:type="dxa"/>
          </w:tcPr>
          <w:p w14:paraId="6F58B38E" w14:textId="77777777" w:rsidR="00FB0CBC" w:rsidRPr="001F0CBC" w:rsidRDefault="00FB0CBC" w:rsidP="001E10B5">
            <w:pPr>
              <w:contextualSpacing/>
              <w:jc w:val="center"/>
              <w:rPr>
                <w:b/>
                <w:sz w:val="24"/>
                <w:szCs w:val="24"/>
                <w:lang w:val="uk-UA"/>
              </w:rPr>
            </w:pPr>
            <w:r w:rsidRPr="001F0CBC">
              <w:rPr>
                <w:b/>
                <w:sz w:val="24"/>
                <w:szCs w:val="24"/>
                <w:lang w:val="uk-UA"/>
              </w:rPr>
              <w:t>Обов’язкова / вибіркова компонента</w:t>
            </w:r>
          </w:p>
        </w:tc>
      </w:tr>
      <w:tr w:rsidR="00FB0CBC" w:rsidRPr="001F0CBC" w14:paraId="355DC992" w14:textId="77777777" w:rsidTr="00635074">
        <w:tc>
          <w:tcPr>
            <w:tcW w:w="2223" w:type="dxa"/>
          </w:tcPr>
          <w:p w14:paraId="00DDC530" w14:textId="6BBDD44F" w:rsidR="00FB0CBC" w:rsidRPr="001F0CBC" w:rsidRDefault="001F0CBC" w:rsidP="001F0CBC">
            <w:pPr>
              <w:ind w:hanging="11"/>
              <w:contextualSpacing/>
              <w:jc w:val="center"/>
              <w:rPr>
                <w:sz w:val="24"/>
                <w:szCs w:val="24"/>
                <w:lang w:val="uk-UA"/>
              </w:rPr>
            </w:pPr>
            <w:r>
              <w:rPr>
                <w:sz w:val="24"/>
                <w:szCs w:val="24"/>
                <w:lang w:val="uk-UA"/>
              </w:rPr>
              <w:t>2025/2026 н.р.</w:t>
            </w:r>
          </w:p>
        </w:tc>
        <w:tc>
          <w:tcPr>
            <w:tcW w:w="2552" w:type="dxa"/>
          </w:tcPr>
          <w:p w14:paraId="56E27BAF" w14:textId="668A8AC5" w:rsidR="00FB0CBC" w:rsidRPr="001F0CBC" w:rsidRDefault="00FB0CBC" w:rsidP="00D95DF8">
            <w:pPr>
              <w:ind w:firstLine="33"/>
              <w:contextualSpacing/>
              <w:jc w:val="center"/>
              <w:rPr>
                <w:sz w:val="24"/>
                <w:szCs w:val="24"/>
                <w:lang w:val="uk-UA"/>
              </w:rPr>
            </w:pPr>
            <w:r w:rsidRPr="001F0CBC">
              <w:rPr>
                <w:sz w:val="24"/>
                <w:szCs w:val="24"/>
                <w:lang w:val="uk-UA"/>
              </w:rPr>
              <w:t>8-й</w:t>
            </w:r>
          </w:p>
        </w:tc>
        <w:tc>
          <w:tcPr>
            <w:tcW w:w="2551" w:type="dxa"/>
          </w:tcPr>
          <w:p w14:paraId="49AFB9B9" w14:textId="30E2C6F2" w:rsidR="00FB0CBC" w:rsidRPr="001F0CBC" w:rsidRDefault="001E10B5" w:rsidP="00635074">
            <w:pPr>
              <w:contextualSpacing/>
              <w:jc w:val="center"/>
              <w:rPr>
                <w:sz w:val="24"/>
                <w:szCs w:val="24"/>
                <w:lang w:val="uk-UA"/>
              </w:rPr>
            </w:pPr>
            <w:r w:rsidRPr="001F0CBC">
              <w:rPr>
                <w:sz w:val="24"/>
                <w:szCs w:val="24"/>
                <w:lang w:val="uk-UA"/>
              </w:rPr>
              <w:t xml:space="preserve">227 </w:t>
            </w:r>
            <w:r w:rsidR="00FB0CBC" w:rsidRPr="001F0CBC">
              <w:rPr>
                <w:sz w:val="24"/>
                <w:szCs w:val="24"/>
                <w:lang w:val="uk-UA"/>
              </w:rPr>
              <w:t>Фізична терапія, ерготерапія</w:t>
            </w:r>
          </w:p>
        </w:tc>
        <w:tc>
          <w:tcPr>
            <w:tcW w:w="2552" w:type="dxa"/>
          </w:tcPr>
          <w:p w14:paraId="7574C8A4" w14:textId="790C1894" w:rsidR="00FB0CBC" w:rsidRPr="001F0CBC" w:rsidRDefault="00FB0CBC" w:rsidP="00635074">
            <w:pPr>
              <w:contextualSpacing/>
              <w:jc w:val="center"/>
              <w:rPr>
                <w:sz w:val="24"/>
                <w:szCs w:val="24"/>
                <w:lang w:val="uk-UA"/>
              </w:rPr>
            </w:pPr>
            <w:r w:rsidRPr="001F0CBC">
              <w:rPr>
                <w:sz w:val="24"/>
                <w:szCs w:val="24"/>
                <w:lang w:val="uk-UA"/>
              </w:rPr>
              <w:t>4-ий</w:t>
            </w:r>
          </w:p>
        </w:tc>
        <w:tc>
          <w:tcPr>
            <w:tcW w:w="3479" w:type="dxa"/>
          </w:tcPr>
          <w:p w14:paraId="1C424500" w14:textId="5B27B7C8" w:rsidR="00FB0CBC" w:rsidRPr="001F0CBC" w:rsidRDefault="00DD6F68" w:rsidP="001E10B5">
            <w:pPr>
              <w:contextualSpacing/>
              <w:jc w:val="center"/>
              <w:rPr>
                <w:sz w:val="24"/>
                <w:szCs w:val="24"/>
                <w:lang w:val="uk-UA"/>
              </w:rPr>
            </w:pPr>
            <w:r w:rsidRPr="001F0CBC">
              <w:rPr>
                <w:sz w:val="24"/>
                <w:szCs w:val="24"/>
                <w:lang w:val="uk-UA"/>
              </w:rPr>
              <w:t>Вибвркова</w:t>
            </w:r>
          </w:p>
        </w:tc>
      </w:tr>
    </w:tbl>
    <w:p w14:paraId="7C794A9F" w14:textId="2785C9AB" w:rsidR="00635074" w:rsidRPr="001F0CBC" w:rsidRDefault="00635074" w:rsidP="00A178E9">
      <w:pPr>
        <w:pStyle w:val="a5"/>
        <w:spacing w:after="0" w:line="240" w:lineRule="auto"/>
        <w:ind w:left="0"/>
        <w:rPr>
          <w:rFonts w:ascii="Times New Roman" w:hAnsi="Times New Roman"/>
          <w:bCs/>
          <w:sz w:val="24"/>
          <w:szCs w:val="24"/>
          <w:lang w:val="uk-UA"/>
        </w:rPr>
      </w:pPr>
    </w:p>
    <w:p w14:paraId="0E18FE93" w14:textId="50C84F7E" w:rsidR="001740D3" w:rsidRPr="001F0CBC"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1F0CBC">
        <w:rPr>
          <w:rFonts w:ascii="Times New Roman" w:hAnsi="Times New Roman"/>
          <w:b/>
          <w:bCs/>
          <w:sz w:val="24"/>
          <w:szCs w:val="24"/>
          <w:lang w:val="uk-UA"/>
        </w:rPr>
        <w:t>Технічне й програмне забезпечення/обладнання</w:t>
      </w:r>
    </w:p>
    <w:p w14:paraId="6FEAF782" w14:textId="77777777" w:rsidR="001740D3" w:rsidRPr="001F0CBC" w:rsidRDefault="001740D3" w:rsidP="001740D3">
      <w:pPr>
        <w:numPr>
          <w:ilvl w:val="0"/>
          <w:numId w:val="9"/>
        </w:numPr>
        <w:ind w:left="0" w:firstLine="709"/>
        <w:jc w:val="both"/>
        <w:rPr>
          <w:sz w:val="24"/>
          <w:szCs w:val="24"/>
          <w:lang w:val="uk-UA"/>
        </w:rPr>
      </w:pPr>
      <w:r w:rsidRPr="001F0CBC">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F0CBC" w:rsidRDefault="001740D3" w:rsidP="001740D3">
      <w:pPr>
        <w:numPr>
          <w:ilvl w:val="0"/>
          <w:numId w:val="9"/>
        </w:numPr>
        <w:ind w:left="0" w:firstLine="709"/>
        <w:jc w:val="both"/>
        <w:rPr>
          <w:sz w:val="24"/>
          <w:szCs w:val="24"/>
          <w:lang w:val="uk-UA"/>
        </w:rPr>
      </w:pPr>
      <w:r w:rsidRPr="001F0CBC">
        <w:rPr>
          <w:sz w:val="24"/>
          <w:szCs w:val="24"/>
          <w:lang w:val="uk-UA"/>
        </w:rPr>
        <w:t>Презентації, відеоматеріали, електронні версії лекцій та інших методичних матеріалів.</w:t>
      </w:r>
    </w:p>
    <w:p w14:paraId="697BA646" w14:textId="77777777" w:rsidR="001740D3" w:rsidRPr="001F0CBC" w:rsidRDefault="001740D3" w:rsidP="001740D3">
      <w:pPr>
        <w:numPr>
          <w:ilvl w:val="0"/>
          <w:numId w:val="9"/>
        </w:numPr>
        <w:ind w:left="0" w:firstLine="709"/>
        <w:jc w:val="both"/>
        <w:rPr>
          <w:sz w:val="24"/>
          <w:szCs w:val="24"/>
          <w:lang w:val="uk-UA"/>
        </w:rPr>
      </w:pPr>
      <w:r w:rsidRPr="001F0CBC">
        <w:rPr>
          <w:sz w:val="24"/>
          <w:szCs w:val="24"/>
          <w:lang w:val="uk-UA"/>
        </w:rPr>
        <w:t>Методичні рекомендації до практичних занять та самостійних робіт.</w:t>
      </w:r>
    </w:p>
    <w:p w14:paraId="47A6BE85" w14:textId="77777777" w:rsidR="001740D3" w:rsidRPr="001F0CBC" w:rsidRDefault="001740D3" w:rsidP="001740D3">
      <w:pPr>
        <w:numPr>
          <w:ilvl w:val="0"/>
          <w:numId w:val="9"/>
        </w:numPr>
        <w:ind w:left="0" w:firstLine="709"/>
        <w:jc w:val="both"/>
        <w:rPr>
          <w:sz w:val="24"/>
          <w:szCs w:val="24"/>
          <w:lang w:val="uk-UA"/>
        </w:rPr>
      </w:pPr>
      <w:r w:rsidRPr="001F0CBC">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F0CBC" w:rsidRDefault="001740D3" w:rsidP="001740D3">
      <w:pPr>
        <w:numPr>
          <w:ilvl w:val="0"/>
          <w:numId w:val="9"/>
        </w:numPr>
        <w:ind w:left="0" w:firstLine="709"/>
        <w:jc w:val="both"/>
        <w:rPr>
          <w:sz w:val="24"/>
          <w:szCs w:val="24"/>
          <w:lang w:val="uk-UA"/>
        </w:rPr>
      </w:pPr>
      <w:r w:rsidRPr="001F0CBC">
        <w:rPr>
          <w:sz w:val="24"/>
          <w:szCs w:val="24"/>
          <w:lang w:val="uk-UA"/>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344383B3" w:rsidR="001740D3" w:rsidRPr="001F0CBC" w:rsidRDefault="001740D3" w:rsidP="001740D3">
      <w:pPr>
        <w:numPr>
          <w:ilvl w:val="0"/>
          <w:numId w:val="9"/>
        </w:numPr>
        <w:ind w:left="0" w:firstLine="709"/>
        <w:jc w:val="both"/>
        <w:rPr>
          <w:sz w:val="24"/>
          <w:szCs w:val="24"/>
          <w:lang w:val="uk-UA"/>
        </w:rPr>
      </w:pPr>
      <w:r w:rsidRPr="001F0CBC">
        <w:rPr>
          <w:sz w:val="24"/>
          <w:szCs w:val="24"/>
          <w:lang w:val="uk-UA"/>
        </w:rPr>
        <w:t xml:space="preserve">Сучасні діагностичні, лікувальні та інші пристрої, предмети та прилади для професійної медичної діяльності </w:t>
      </w:r>
    </w:p>
    <w:p w14:paraId="76C7B0A0" w14:textId="77777777" w:rsidR="00606152" w:rsidRPr="001F0CBC" w:rsidRDefault="00606152" w:rsidP="00606152">
      <w:pPr>
        <w:numPr>
          <w:ilvl w:val="0"/>
          <w:numId w:val="9"/>
        </w:numPr>
        <w:ind w:left="0" w:firstLine="709"/>
        <w:jc w:val="both"/>
        <w:rPr>
          <w:sz w:val="24"/>
          <w:szCs w:val="24"/>
          <w:lang w:val="uk-UA"/>
        </w:rPr>
      </w:pPr>
      <w:r w:rsidRPr="001F0CBC">
        <w:rPr>
          <w:sz w:val="24"/>
          <w:szCs w:val="24"/>
          <w:lang w:val="uk-UA"/>
        </w:rPr>
        <w:t>Програмне забезпечення для навчання за допомогою програм штучного інтелекту.</w:t>
      </w:r>
    </w:p>
    <w:p w14:paraId="65CFD007" w14:textId="5729DAB2" w:rsidR="00606152" w:rsidRPr="001F0CBC" w:rsidRDefault="00606152" w:rsidP="00606152">
      <w:pPr>
        <w:ind w:left="709"/>
        <w:jc w:val="both"/>
        <w:rPr>
          <w:sz w:val="24"/>
          <w:szCs w:val="24"/>
          <w:lang w:val="uk-UA"/>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10002"/>
      </w:tblGrid>
      <w:tr w:rsidR="00606152" w:rsidRPr="00126293" w14:paraId="4FE87838" w14:textId="77777777" w:rsidTr="00126293">
        <w:trPr>
          <w:trHeight w:val="321"/>
        </w:trPr>
        <w:tc>
          <w:tcPr>
            <w:tcW w:w="3688" w:type="dxa"/>
            <w:shd w:val="clear" w:color="auto" w:fill="auto"/>
          </w:tcPr>
          <w:p w14:paraId="706C7794" w14:textId="77777777" w:rsidR="00606152" w:rsidRPr="00126293" w:rsidRDefault="00606152" w:rsidP="00126293">
            <w:pPr>
              <w:pStyle w:val="TableParagraph"/>
              <w:spacing w:line="301" w:lineRule="exact"/>
              <w:rPr>
                <w:b/>
                <w:sz w:val="24"/>
                <w:szCs w:val="24"/>
              </w:rPr>
            </w:pPr>
            <w:r w:rsidRPr="00126293">
              <w:rPr>
                <w:b/>
                <w:spacing w:val="-2"/>
                <w:sz w:val="24"/>
                <w:szCs w:val="24"/>
              </w:rPr>
              <w:t>Назва</w:t>
            </w:r>
          </w:p>
        </w:tc>
        <w:tc>
          <w:tcPr>
            <w:tcW w:w="10002" w:type="dxa"/>
            <w:shd w:val="clear" w:color="auto" w:fill="auto"/>
          </w:tcPr>
          <w:p w14:paraId="0C345D35" w14:textId="77777777" w:rsidR="00606152" w:rsidRPr="00126293" w:rsidRDefault="00606152" w:rsidP="00126293">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606152" w:rsidRPr="00126293" w14:paraId="7E4E54A3" w14:textId="77777777" w:rsidTr="00126293">
        <w:trPr>
          <w:trHeight w:val="321"/>
        </w:trPr>
        <w:tc>
          <w:tcPr>
            <w:tcW w:w="3688" w:type="dxa"/>
            <w:shd w:val="clear" w:color="auto" w:fill="auto"/>
          </w:tcPr>
          <w:p w14:paraId="2458DE80" w14:textId="77777777" w:rsidR="00606152" w:rsidRPr="00126293" w:rsidRDefault="00606152" w:rsidP="00126293">
            <w:pPr>
              <w:pStyle w:val="TableParagraph"/>
              <w:spacing w:line="301" w:lineRule="exact"/>
              <w:rPr>
                <w:sz w:val="24"/>
                <w:szCs w:val="24"/>
              </w:rPr>
            </w:pPr>
            <w:r w:rsidRPr="00126293">
              <w:rPr>
                <w:spacing w:val="-2"/>
                <w:sz w:val="24"/>
                <w:szCs w:val="24"/>
              </w:rPr>
              <w:t>ChatGPT</w:t>
            </w:r>
          </w:p>
        </w:tc>
        <w:tc>
          <w:tcPr>
            <w:tcW w:w="10002" w:type="dxa"/>
            <w:shd w:val="clear" w:color="auto" w:fill="auto"/>
          </w:tcPr>
          <w:p w14:paraId="005CAC65" w14:textId="77777777" w:rsidR="00606152" w:rsidRPr="00126293" w:rsidRDefault="00606152" w:rsidP="00126293">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606152" w:rsidRPr="00126293" w14:paraId="2A588C2C" w14:textId="77777777" w:rsidTr="00126293">
        <w:trPr>
          <w:trHeight w:val="323"/>
        </w:trPr>
        <w:tc>
          <w:tcPr>
            <w:tcW w:w="3688" w:type="dxa"/>
            <w:shd w:val="clear" w:color="auto" w:fill="auto"/>
          </w:tcPr>
          <w:p w14:paraId="1E11E907" w14:textId="77777777" w:rsidR="00606152" w:rsidRPr="00126293" w:rsidRDefault="00606152" w:rsidP="00126293">
            <w:pPr>
              <w:pStyle w:val="TableParagraph"/>
              <w:spacing w:line="304" w:lineRule="exact"/>
              <w:rPr>
                <w:sz w:val="24"/>
                <w:szCs w:val="24"/>
              </w:rPr>
            </w:pPr>
            <w:r w:rsidRPr="00126293">
              <w:rPr>
                <w:spacing w:val="-2"/>
                <w:sz w:val="24"/>
                <w:szCs w:val="24"/>
              </w:rPr>
              <w:t>Synthesia</w:t>
            </w:r>
          </w:p>
        </w:tc>
        <w:tc>
          <w:tcPr>
            <w:tcW w:w="10002" w:type="dxa"/>
            <w:shd w:val="clear" w:color="auto" w:fill="auto"/>
          </w:tcPr>
          <w:p w14:paraId="3025847D" w14:textId="77777777" w:rsidR="00606152" w:rsidRPr="00126293" w:rsidRDefault="00606152" w:rsidP="00126293">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606152" w:rsidRPr="00126293" w14:paraId="758221C1" w14:textId="77777777" w:rsidTr="00126293">
        <w:trPr>
          <w:trHeight w:val="321"/>
        </w:trPr>
        <w:tc>
          <w:tcPr>
            <w:tcW w:w="3688" w:type="dxa"/>
            <w:shd w:val="clear" w:color="auto" w:fill="auto"/>
          </w:tcPr>
          <w:p w14:paraId="220648E1" w14:textId="77777777" w:rsidR="00606152" w:rsidRPr="00126293" w:rsidRDefault="00606152" w:rsidP="00126293">
            <w:pPr>
              <w:pStyle w:val="TableParagraph"/>
              <w:spacing w:line="301" w:lineRule="exact"/>
              <w:rPr>
                <w:sz w:val="24"/>
                <w:szCs w:val="24"/>
              </w:rPr>
            </w:pPr>
            <w:r w:rsidRPr="00126293">
              <w:rPr>
                <w:spacing w:val="-2"/>
                <w:sz w:val="24"/>
                <w:szCs w:val="24"/>
              </w:rPr>
              <w:t>Looka</w:t>
            </w:r>
          </w:p>
        </w:tc>
        <w:tc>
          <w:tcPr>
            <w:tcW w:w="10002" w:type="dxa"/>
            <w:shd w:val="clear" w:color="auto" w:fill="auto"/>
          </w:tcPr>
          <w:p w14:paraId="6626B1DC" w14:textId="77777777" w:rsidR="00606152" w:rsidRPr="00126293" w:rsidRDefault="00606152" w:rsidP="00126293">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606152" w:rsidRPr="00126293" w14:paraId="517E5B70" w14:textId="77777777" w:rsidTr="00126293">
        <w:trPr>
          <w:trHeight w:val="645"/>
        </w:trPr>
        <w:tc>
          <w:tcPr>
            <w:tcW w:w="3688" w:type="dxa"/>
            <w:shd w:val="clear" w:color="auto" w:fill="auto"/>
          </w:tcPr>
          <w:p w14:paraId="1C55EB57" w14:textId="77777777" w:rsidR="00606152" w:rsidRPr="00126293" w:rsidRDefault="00606152" w:rsidP="00126293">
            <w:pPr>
              <w:pStyle w:val="TableParagraph"/>
              <w:spacing w:line="315" w:lineRule="exact"/>
              <w:rPr>
                <w:sz w:val="24"/>
                <w:szCs w:val="24"/>
              </w:rPr>
            </w:pPr>
            <w:r w:rsidRPr="00126293">
              <w:rPr>
                <w:spacing w:val="-2"/>
                <w:sz w:val="24"/>
                <w:szCs w:val="24"/>
              </w:rPr>
              <w:t>Writesonic</w:t>
            </w:r>
          </w:p>
        </w:tc>
        <w:tc>
          <w:tcPr>
            <w:tcW w:w="10002" w:type="dxa"/>
            <w:shd w:val="clear" w:color="auto" w:fill="auto"/>
          </w:tcPr>
          <w:p w14:paraId="273236C2" w14:textId="77777777" w:rsidR="00606152" w:rsidRPr="00126293" w:rsidRDefault="00606152" w:rsidP="00126293">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r w:rsidRPr="00126293">
              <w:rPr>
                <w:sz w:val="24"/>
                <w:szCs w:val="24"/>
              </w:rPr>
              <w:t>копірайтингу</w:t>
            </w:r>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14:paraId="4C6B7543" w14:textId="77777777" w:rsidR="00606152" w:rsidRPr="00126293" w:rsidRDefault="00606152" w:rsidP="00126293">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606152" w:rsidRPr="00126293" w14:paraId="0CDA6B38" w14:textId="77777777" w:rsidTr="00126293">
        <w:trPr>
          <w:trHeight w:val="321"/>
        </w:trPr>
        <w:tc>
          <w:tcPr>
            <w:tcW w:w="3688" w:type="dxa"/>
            <w:shd w:val="clear" w:color="auto" w:fill="auto"/>
          </w:tcPr>
          <w:p w14:paraId="7786B831" w14:textId="77777777" w:rsidR="00606152" w:rsidRPr="00126293" w:rsidRDefault="00606152" w:rsidP="00126293">
            <w:pPr>
              <w:pStyle w:val="TableParagraph"/>
              <w:spacing w:line="301" w:lineRule="exact"/>
              <w:rPr>
                <w:sz w:val="24"/>
                <w:szCs w:val="24"/>
              </w:rPr>
            </w:pPr>
            <w:r w:rsidRPr="00126293">
              <w:rPr>
                <w:spacing w:val="-2"/>
                <w:sz w:val="24"/>
                <w:szCs w:val="24"/>
              </w:rPr>
              <w:t>Gamma</w:t>
            </w:r>
          </w:p>
        </w:tc>
        <w:tc>
          <w:tcPr>
            <w:tcW w:w="10002" w:type="dxa"/>
            <w:shd w:val="clear" w:color="auto" w:fill="auto"/>
          </w:tcPr>
          <w:p w14:paraId="06552E35" w14:textId="77777777" w:rsidR="00606152" w:rsidRPr="00126293" w:rsidRDefault="00606152" w:rsidP="00126293">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606152" w:rsidRPr="00126293" w14:paraId="0F0905DD" w14:textId="77777777" w:rsidTr="00126293">
        <w:trPr>
          <w:trHeight w:val="318"/>
        </w:trPr>
        <w:tc>
          <w:tcPr>
            <w:tcW w:w="3688" w:type="dxa"/>
            <w:tcBorders>
              <w:bottom w:val="single" w:sz="6" w:space="0" w:color="000000"/>
            </w:tcBorders>
            <w:shd w:val="clear" w:color="auto" w:fill="auto"/>
          </w:tcPr>
          <w:p w14:paraId="324FED28" w14:textId="77777777" w:rsidR="00606152" w:rsidRPr="00126293" w:rsidRDefault="00606152" w:rsidP="00126293">
            <w:pPr>
              <w:pStyle w:val="TableParagraph"/>
              <w:spacing w:line="299" w:lineRule="exact"/>
              <w:rPr>
                <w:sz w:val="24"/>
                <w:szCs w:val="24"/>
              </w:rPr>
            </w:pPr>
            <w:r w:rsidRPr="00126293">
              <w:rPr>
                <w:spacing w:val="-4"/>
                <w:sz w:val="24"/>
                <w:szCs w:val="24"/>
              </w:rPr>
              <w:t>Bing</w:t>
            </w:r>
          </w:p>
        </w:tc>
        <w:tc>
          <w:tcPr>
            <w:tcW w:w="10002" w:type="dxa"/>
            <w:shd w:val="clear" w:color="auto" w:fill="auto"/>
          </w:tcPr>
          <w:p w14:paraId="3F49D8A5" w14:textId="77777777" w:rsidR="00606152" w:rsidRPr="00126293" w:rsidRDefault="00606152" w:rsidP="00126293">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7C4B80" w:rsidRPr="004959CB" w14:paraId="64C5EE0C" w14:textId="77777777" w:rsidTr="00126293">
        <w:trPr>
          <w:trHeight w:val="318"/>
        </w:trPr>
        <w:tc>
          <w:tcPr>
            <w:tcW w:w="3688" w:type="dxa"/>
            <w:tcBorders>
              <w:bottom w:val="single" w:sz="6" w:space="0" w:color="000000"/>
            </w:tcBorders>
            <w:shd w:val="clear" w:color="auto" w:fill="auto"/>
          </w:tcPr>
          <w:p w14:paraId="37BEA7DC" w14:textId="6A8BF6E5" w:rsidR="007C4B80" w:rsidRPr="00126293" w:rsidRDefault="007C4B80" w:rsidP="007C4B80">
            <w:pPr>
              <w:pStyle w:val="TableParagraph"/>
              <w:spacing w:line="299" w:lineRule="exact"/>
              <w:rPr>
                <w:spacing w:val="-4"/>
                <w:sz w:val="24"/>
                <w:szCs w:val="24"/>
              </w:rPr>
            </w:pPr>
            <w:r w:rsidRPr="00126293">
              <w:rPr>
                <w:spacing w:val="-2"/>
                <w:sz w:val="24"/>
                <w:szCs w:val="24"/>
              </w:rPr>
              <w:t>Wepik</w:t>
            </w:r>
          </w:p>
        </w:tc>
        <w:tc>
          <w:tcPr>
            <w:tcW w:w="10002" w:type="dxa"/>
            <w:shd w:val="clear" w:color="auto" w:fill="auto"/>
          </w:tcPr>
          <w:p w14:paraId="3F81CB73" w14:textId="77777777" w:rsidR="007C4B80" w:rsidRPr="00126293" w:rsidRDefault="007C4B80" w:rsidP="007C4B80">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p>
          <w:p w14:paraId="283A6F20" w14:textId="7166C6D4" w:rsidR="007C4B80" w:rsidRPr="00126293" w:rsidRDefault="007C4B80" w:rsidP="007C4B80">
            <w:pPr>
              <w:pStyle w:val="TableParagraph"/>
              <w:spacing w:line="299" w:lineRule="exact"/>
              <w:ind w:left="106"/>
              <w:rPr>
                <w:sz w:val="24"/>
                <w:szCs w:val="24"/>
              </w:rPr>
            </w:pPr>
            <w:r w:rsidRPr="00126293">
              <w:rPr>
                <w:sz w:val="24"/>
                <w:szCs w:val="24"/>
              </w:rPr>
              <w:t>безліч</w:t>
            </w:r>
            <w:r w:rsidRPr="00126293">
              <w:rPr>
                <w:spacing w:val="-8"/>
                <w:sz w:val="24"/>
                <w:szCs w:val="24"/>
              </w:rPr>
              <w:t xml:space="preserve"> </w:t>
            </w:r>
            <w:r w:rsidRPr="00126293">
              <w:rPr>
                <w:sz w:val="24"/>
                <w:szCs w:val="24"/>
              </w:rPr>
              <w:t>дизайнів</w:t>
            </w:r>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14:paraId="4D108707" w14:textId="143D89A1" w:rsidR="001740D3" w:rsidRPr="001F0CBC" w:rsidRDefault="001740D3" w:rsidP="001F0CBC">
      <w:pPr>
        <w:pStyle w:val="a5"/>
        <w:spacing w:after="0" w:line="240" w:lineRule="auto"/>
        <w:ind w:left="0"/>
        <w:rPr>
          <w:rFonts w:ascii="Times New Roman" w:hAnsi="Times New Roman"/>
          <w:b/>
          <w:bCs/>
          <w:sz w:val="24"/>
          <w:szCs w:val="24"/>
          <w:lang w:val="uk-UA"/>
        </w:rPr>
      </w:pPr>
    </w:p>
    <w:p w14:paraId="384E1B48" w14:textId="5D9A115F" w:rsidR="00296667" w:rsidRPr="001F0CB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1F0CBC">
        <w:rPr>
          <w:rFonts w:ascii="Times New Roman" w:hAnsi="Times New Roman"/>
          <w:b/>
          <w:bCs/>
          <w:sz w:val="24"/>
          <w:szCs w:val="24"/>
          <w:lang w:val="uk-UA"/>
        </w:rPr>
        <w:t xml:space="preserve"> Політика курсу.</w:t>
      </w:r>
    </w:p>
    <w:p w14:paraId="18F6C3A3" w14:textId="17D59F8F" w:rsidR="0057606D" w:rsidRPr="001F0CBC" w:rsidRDefault="0057606D" w:rsidP="0057606D">
      <w:pPr>
        <w:pStyle w:val="a5"/>
        <w:spacing w:after="0" w:line="240" w:lineRule="auto"/>
        <w:ind w:left="0" w:firstLine="709"/>
        <w:jc w:val="both"/>
        <w:rPr>
          <w:rFonts w:ascii="Times New Roman" w:hAnsi="Times New Roman"/>
          <w:bCs/>
          <w:sz w:val="24"/>
          <w:szCs w:val="24"/>
          <w:lang w:val="uk-UA"/>
        </w:rPr>
      </w:pPr>
      <w:r w:rsidRPr="001F0CBC">
        <w:rPr>
          <w:rFonts w:ascii="Times New Roman" w:eastAsia="SimSun" w:hAnsi="Times New Roman"/>
          <w:b/>
          <w:bCs/>
          <w:sz w:val="24"/>
          <w:szCs w:val="24"/>
          <w:lang w:val="uk-UA"/>
        </w:rPr>
        <w:t>●</w:t>
      </w:r>
      <w:r w:rsidRPr="001F0CBC">
        <w:rPr>
          <w:rFonts w:ascii="Times New Roman" w:eastAsia="SimSun" w:hAnsi="Times New Roman"/>
          <w:b/>
          <w:bCs/>
          <w:sz w:val="24"/>
          <w:szCs w:val="24"/>
          <w:lang w:val="uk-UA"/>
        </w:rPr>
        <w:tab/>
        <w:t>Політика щодо організації навчальних занять і системи оцінювання:</w:t>
      </w:r>
      <w:r w:rsidRPr="001F0CBC">
        <w:rPr>
          <w:rFonts w:ascii="Times New Roman" w:eastAsia="SimSun" w:hAnsi="Times New Roman"/>
          <w:bCs/>
          <w:sz w:val="24"/>
          <w:szCs w:val="24"/>
          <w:lang w:val="uk-UA"/>
        </w:rPr>
        <w:t xml:space="preserve"> </w:t>
      </w:r>
      <w:r w:rsidRPr="001F0CB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4DBBFC43" w14:textId="77777777" w:rsidR="0057606D" w:rsidRPr="001F0CBC" w:rsidRDefault="0057606D" w:rsidP="0057606D">
      <w:pPr>
        <w:widowControl w:val="0"/>
        <w:tabs>
          <w:tab w:val="left" w:pos="142"/>
        </w:tabs>
        <w:ind w:firstLine="709"/>
        <w:jc w:val="both"/>
        <w:rPr>
          <w:bCs/>
          <w:sz w:val="24"/>
          <w:szCs w:val="24"/>
          <w:lang w:val="uk-UA"/>
        </w:rPr>
      </w:pPr>
      <w:r w:rsidRPr="001F0CBC">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F0CBC">
        <w:rPr>
          <w:bCs/>
          <w:sz w:val="24"/>
          <w:szCs w:val="24"/>
          <w:lang w:val="uk-UA"/>
        </w:rPr>
        <w:t xml:space="preserve"> Кредити ЕСТS зараховуються студентам за умови </w:t>
      </w:r>
      <w:r w:rsidRPr="001F0CBC">
        <w:rPr>
          <w:sz w:val="24"/>
          <w:szCs w:val="24"/>
          <w:lang w:val="uk-UA"/>
        </w:rPr>
        <w:t>100% очного або дистанційного відвідування усіх лекційних і практичних занять</w:t>
      </w:r>
      <w:r w:rsidRPr="001F0CBC">
        <w:rPr>
          <w:bCs/>
          <w:sz w:val="24"/>
          <w:szCs w:val="24"/>
          <w:lang w:val="uk-UA"/>
        </w:rPr>
        <w:t xml:space="preserve"> та при успішному засвоєнні ними відповідного модулю.</w:t>
      </w:r>
    </w:p>
    <w:p w14:paraId="3FC96B16"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 xml:space="preserve">Організація освітнього процесу здійснюється на основі «Положення про організацію освітнього процесу в ХДУ (Наказ від 02.09.2020 № 789-Д), кредитно-модульної системи відповідно до вимог Болонського процесу із застосуванням модульно-рейтингової системи оцінювання успішності студентів (Наказ від 08.09.2021 № 890-Д), Положення про організацію самостійної роботи студентів у ХДУ (Наказ від 02.07.2016 № 428-Д). </w:t>
      </w:r>
      <w:hyperlink r:id="rId11" w:history="1">
        <w:r w:rsidRPr="001F0CBC">
          <w:rPr>
            <w:rStyle w:val="a6"/>
            <w:rFonts w:eastAsia="SimSun"/>
            <w:bCs/>
            <w:sz w:val="24"/>
            <w:szCs w:val="24"/>
            <w:lang w:val="uk-UA"/>
          </w:rPr>
          <w:t>https://www.kspu.edu/Legislation/educationalprocessdocs.aspx</w:t>
        </w:r>
      </w:hyperlink>
      <w:r w:rsidRPr="001F0CBC">
        <w:rPr>
          <w:rFonts w:eastAsia="SimSun"/>
          <w:bCs/>
          <w:sz w:val="24"/>
          <w:szCs w:val="24"/>
          <w:lang w:val="uk-UA"/>
        </w:rPr>
        <w:t xml:space="preserve"> </w:t>
      </w:r>
    </w:p>
    <w:p w14:paraId="2D1DEF2E"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 xml:space="preserve">Система оцінювання та критерії до кожного виду роботи розроблена з урахуванням вимог Порядку оцінювання результатів навчання </w:t>
      </w:r>
      <w:r w:rsidRPr="001F0CBC">
        <w:rPr>
          <w:rFonts w:eastAsia="SimSun"/>
          <w:bCs/>
          <w:sz w:val="24"/>
          <w:szCs w:val="24"/>
          <w:lang w:val="uk-UA"/>
        </w:rPr>
        <w:lastRenderedPageBreak/>
        <w:t xml:space="preserve">здобувачів вищої освіти в Херсонському державному університеті (наказ від 28.08.2024 № 410- Д), Порядку оцінювання результатів навчання здобувачів вищої освіти галузі знань 22 «Охорона здоров`я» у ХДУ (наказ від 31.08.2023 №370-Д) та порядку визнання результатів навчання, здобутих шляхом неформальної та/або інформальної освіти (наказ від 30.08.2024 № 429-Д). </w:t>
      </w:r>
      <w:hyperlink r:id="rId12" w:history="1">
        <w:r w:rsidRPr="001F0CBC">
          <w:rPr>
            <w:rStyle w:val="a6"/>
            <w:rFonts w:eastAsia="SimSun"/>
            <w:bCs/>
            <w:sz w:val="24"/>
            <w:szCs w:val="24"/>
            <w:lang w:val="uk-UA"/>
          </w:rPr>
          <w:t>https://www.kspu.edu/Legislation/educationalprocessdocs.aspx</w:t>
        </w:r>
      </w:hyperlink>
    </w:p>
    <w:p w14:paraId="706D766C" w14:textId="77777777" w:rsidR="0057606D" w:rsidRPr="001F0CBC" w:rsidRDefault="0057606D" w:rsidP="0057606D">
      <w:pPr>
        <w:widowControl w:val="0"/>
        <w:tabs>
          <w:tab w:val="left" w:pos="142"/>
        </w:tabs>
        <w:ind w:firstLine="709"/>
        <w:jc w:val="both"/>
        <w:rPr>
          <w:rFonts w:eastAsia="SimSun"/>
          <w:b/>
          <w:bCs/>
          <w:sz w:val="24"/>
          <w:szCs w:val="24"/>
          <w:lang w:val="uk-UA"/>
        </w:rPr>
      </w:pPr>
      <w:r w:rsidRPr="001F0CBC">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3" w:history="1">
        <w:r w:rsidRPr="001F0CBC">
          <w:rPr>
            <w:rStyle w:val="a6"/>
            <w:rFonts w:eastAsia="SimSun"/>
            <w:b/>
            <w:bCs/>
            <w:sz w:val="24"/>
            <w:szCs w:val="24"/>
            <w:lang w:val="uk-UA"/>
          </w:rPr>
          <w:t>https://www.kspu.edu/Legislation/educationalprocessdocs.aspx</w:t>
        </w:r>
      </w:hyperlink>
      <w:r w:rsidRPr="001F0CBC">
        <w:rPr>
          <w:rFonts w:eastAsia="SimSun"/>
          <w:b/>
          <w:bCs/>
          <w:sz w:val="24"/>
          <w:szCs w:val="24"/>
          <w:lang w:val="uk-UA"/>
        </w:rPr>
        <w:t xml:space="preserve"> </w:t>
      </w:r>
    </w:p>
    <w:p w14:paraId="32650EB6" w14:textId="77777777" w:rsidR="0057606D" w:rsidRPr="001F0CBC" w:rsidRDefault="0057606D" w:rsidP="0057606D">
      <w:pPr>
        <w:widowControl w:val="0"/>
        <w:tabs>
          <w:tab w:val="left" w:pos="142"/>
        </w:tabs>
        <w:ind w:firstLine="709"/>
        <w:jc w:val="both"/>
        <w:rPr>
          <w:rFonts w:eastAsia="SimSun"/>
          <w:b/>
          <w:bCs/>
          <w:sz w:val="24"/>
          <w:szCs w:val="24"/>
          <w:lang w:val="uk-UA"/>
        </w:rPr>
      </w:pPr>
      <w:r w:rsidRPr="001F0CBC">
        <w:rPr>
          <w:rFonts w:eastAsia="SimSun"/>
          <w:b/>
          <w:bCs/>
          <w:sz w:val="24"/>
          <w:szCs w:val="24"/>
          <w:lang w:val="uk-UA"/>
        </w:rPr>
        <w:t xml:space="preserve">Освітні платформи </w:t>
      </w:r>
      <w:r w:rsidRPr="001F0CBC">
        <w:rPr>
          <w:b/>
          <w:bCs/>
          <w:color w:val="000000"/>
          <w:sz w:val="24"/>
          <w:szCs w:val="24"/>
          <w:lang w:val="uk-UA"/>
        </w:rPr>
        <w:t xml:space="preserve">DoctorThinking Education Platform - </w:t>
      </w:r>
      <w:hyperlink r:id="rId14" w:history="1">
        <w:r w:rsidRPr="001F0CBC">
          <w:rPr>
            <w:rStyle w:val="a6"/>
            <w:b/>
            <w:bCs/>
            <w:color w:val="1155CC"/>
            <w:sz w:val="24"/>
            <w:szCs w:val="24"/>
            <w:lang w:val="uk-UA"/>
          </w:rPr>
          <w:t>https://official.doctorthinking.org/</w:t>
        </w:r>
      </w:hyperlink>
      <w:r w:rsidRPr="001F0CBC">
        <w:rPr>
          <w:b/>
          <w:bCs/>
          <w:color w:val="000000"/>
          <w:sz w:val="24"/>
          <w:szCs w:val="24"/>
          <w:lang w:val="uk-UA"/>
        </w:rPr>
        <w:t xml:space="preserve"> , </w:t>
      </w:r>
      <w:hyperlink r:id="rId15" w:history="1">
        <w:r w:rsidRPr="001F0CBC">
          <w:rPr>
            <w:rStyle w:val="a6"/>
            <w:b/>
            <w:bCs/>
            <w:color w:val="1D2125"/>
            <w:sz w:val="24"/>
            <w:szCs w:val="24"/>
            <w:lang w:val="uk-UA"/>
          </w:rPr>
          <w:t>Навчальна платформа</w:t>
        </w:r>
      </w:hyperlink>
      <w:r w:rsidRPr="001F0CBC">
        <w:rPr>
          <w:b/>
          <w:bCs/>
          <w:color w:val="1D2125"/>
          <w:sz w:val="24"/>
          <w:szCs w:val="24"/>
          <w:lang w:val="uk-UA"/>
        </w:rPr>
        <w:t xml:space="preserve"> </w:t>
      </w:r>
      <w:r w:rsidRPr="001F0CBC">
        <w:rPr>
          <w:b/>
          <w:bCs/>
          <w:color w:val="1D2125"/>
          <w:sz w:val="24"/>
          <w:szCs w:val="24"/>
          <w:shd w:val="clear" w:color="auto" w:fill="FFFFFF"/>
          <w:lang w:val="uk-UA"/>
        </w:rPr>
        <w:t xml:space="preserve">Центру громадського здоров'я МОЗ України - </w:t>
      </w:r>
      <w:hyperlink r:id="rId16" w:history="1">
        <w:r w:rsidRPr="001F0CBC">
          <w:rPr>
            <w:rStyle w:val="a6"/>
            <w:b/>
            <w:bCs/>
            <w:color w:val="1155CC"/>
            <w:sz w:val="24"/>
            <w:szCs w:val="24"/>
            <w:shd w:val="clear" w:color="auto" w:fill="FFFFFF"/>
            <w:lang w:val="uk-UA"/>
          </w:rPr>
          <w:t>https://portal.phc.org.ua/uk/view_all_courses/</w:t>
        </w:r>
      </w:hyperlink>
      <w:r w:rsidRPr="001F0CBC">
        <w:rPr>
          <w:b/>
          <w:bCs/>
          <w:color w:val="1D2125"/>
          <w:sz w:val="24"/>
          <w:szCs w:val="24"/>
          <w:shd w:val="clear" w:color="auto" w:fill="FFFFFF"/>
          <w:lang w:val="uk-UA"/>
        </w:rPr>
        <w:t xml:space="preserve"> , Академія НСЗУ - </w:t>
      </w:r>
      <w:hyperlink r:id="rId17" w:history="1">
        <w:r w:rsidRPr="001F0CBC">
          <w:rPr>
            <w:rStyle w:val="a6"/>
            <w:b/>
            <w:bCs/>
            <w:color w:val="1155CC"/>
            <w:sz w:val="24"/>
            <w:szCs w:val="24"/>
            <w:shd w:val="clear" w:color="auto" w:fill="FFFFFF"/>
            <w:lang w:val="uk-UA"/>
          </w:rPr>
          <w:t>https://academy.nszu.gov.ua/</w:t>
        </w:r>
      </w:hyperlink>
      <w:r w:rsidRPr="001F0CBC">
        <w:rPr>
          <w:b/>
          <w:bCs/>
          <w:color w:val="1D2125"/>
          <w:sz w:val="24"/>
          <w:szCs w:val="24"/>
          <w:shd w:val="clear" w:color="auto" w:fill="FFFFFF"/>
          <w:lang w:val="uk-UA"/>
        </w:rPr>
        <w:t xml:space="preserve">  </w:t>
      </w:r>
      <w:r w:rsidRPr="001F0CBC">
        <w:rPr>
          <w:rFonts w:eastAsia="SimSun"/>
          <w:b/>
          <w:bCs/>
          <w:sz w:val="24"/>
          <w:szCs w:val="24"/>
          <w:lang w:val="uk-UA"/>
        </w:rPr>
        <w:t>погоджено вченою радою медичного факультету ХДУ протокол № 10 від 19 червня 2024 року.</w:t>
      </w:r>
    </w:p>
    <w:p w14:paraId="69F23129" w14:textId="77777777" w:rsidR="0057606D" w:rsidRPr="001F0CBC" w:rsidRDefault="0057606D" w:rsidP="0057606D">
      <w:pPr>
        <w:widowControl w:val="0"/>
        <w:tabs>
          <w:tab w:val="left" w:pos="142"/>
        </w:tabs>
        <w:ind w:firstLine="709"/>
        <w:jc w:val="both"/>
        <w:rPr>
          <w:rFonts w:eastAsia="SimSun"/>
          <w:b/>
          <w:bCs/>
          <w:sz w:val="24"/>
          <w:szCs w:val="24"/>
          <w:lang w:val="uk-UA"/>
        </w:rPr>
      </w:pPr>
    </w:p>
    <w:p w14:paraId="0B54D1F5"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
          <w:bCs/>
          <w:sz w:val="24"/>
          <w:szCs w:val="24"/>
          <w:lang w:val="uk-UA"/>
        </w:rPr>
        <w:t>●</w:t>
      </w:r>
      <w:r w:rsidRPr="001F0CBC">
        <w:rPr>
          <w:rFonts w:eastAsia="SimSun"/>
          <w:b/>
          <w:bCs/>
          <w:sz w:val="24"/>
          <w:szCs w:val="24"/>
          <w:lang w:val="uk-UA"/>
        </w:rPr>
        <w:tab/>
        <w:t>Політика щодо відвідування</w:t>
      </w:r>
      <w:r w:rsidRPr="001F0CBC">
        <w:rPr>
          <w:rFonts w:eastAsia="SimSun"/>
          <w:bCs/>
          <w:sz w:val="24"/>
          <w:szCs w:val="24"/>
          <w:lang w:val="uk-UA"/>
        </w:rPr>
        <w:t>: Відвідування занять є обов’язковим компонентом навчання. За об’єктивних причин (хвороба, участь в конференціях, олімпіадах, конкурсах наукових робіт тощо, що потребує відрядження у інше місто) навчання може відбуватись в онлайн формі за погодженням із викладачем. Кредити ЕСТS зараховуються здобувачам за умови 100% очного або дистанційного відвідування усіх лекційних і практичних занять та при успішному засвоєнні ними відповідного модулю. Пропуск понад 25% занять без поважної причини оцінюється як FX.</w:t>
      </w:r>
    </w:p>
    <w:p w14:paraId="5007523C" w14:textId="77777777" w:rsidR="0057606D" w:rsidRPr="001F0CBC" w:rsidRDefault="0057606D" w:rsidP="0057606D">
      <w:pPr>
        <w:widowControl w:val="0"/>
        <w:tabs>
          <w:tab w:val="left" w:pos="142"/>
        </w:tabs>
        <w:ind w:firstLine="709"/>
        <w:jc w:val="both"/>
        <w:rPr>
          <w:rFonts w:eastAsia="SimSun"/>
          <w:bCs/>
          <w:sz w:val="24"/>
          <w:szCs w:val="24"/>
          <w:lang w:val="uk-UA"/>
        </w:rPr>
      </w:pPr>
    </w:p>
    <w:p w14:paraId="43EAA469"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
          <w:bCs/>
          <w:sz w:val="24"/>
          <w:szCs w:val="24"/>
          <w:lang w:val="uk-UA"/>
        </w:rPr>
        <w:t>●</w:t>
      </w:r>
      <w:r w:rsidRPr="001F0CBC">
        <w:rPr>
          <w:rFonts w:eastAsia="SimSun"/>
          <w:b/>
          <w:bCs/>
          <w:sz w:val="24"/>
          <w:szCs w:val="24"/>
          <w:lang w:val="uk-UA"/>
        </w:rPr>
        <w:tab/>
        <w:t>Політика щодо методів навчання:</w:t>
      </w:r>
      <w:r w:rsidRPr="001F0CBC">
        <w:rPr>
          <w:rFonts w:eastAsia="SimSun"/>
          <w:bCs/>
          <w:sz w:val="24"/>
          <w:szCs w:val="24"/>
          <w:lang w:val="uk-UA"/>
        </w:rPr>
        <w:t xml:space="preserve"> Комплексне використання різноманітних методів організації і здійснення навчально-пізнавальної діяльності здобувачів та методів стимулювання і мотивації їх навчання сприяють розвитку творчих засад особистості майбутнього </w:t>
      </w:r>
      <w:r w:rsidRPr="001F0CBC">
        <w:rPr>
          <w:sz w:val="24"/>
          <w:szCs w:val="24"/>
          <w:lang w:val="uk-UA"/>
        </w:rPr>
        <w:t>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r w:rsidRPr="001F0CBC">
        <w:rPr>
          <w:rFonts w:eastAsia="SimSun"/>
          <w:bCs/>
          <w:sz w:val="24"/>
          <w:szCs w:val="24"/>
          <w:lang w:val="uk-UA"/>
        </w:rPr>
        <w:t>. 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(словесний, пояснювально-демонстративний, репродуктивний, дослідницький методи навчання: лекції- презентації, практичні заняття, самостійна робота студентів, індивідуальна робота студентів). Це, наприклад, комп’ютерна підтримка навчального процесу, проблемний виклад (розбір клінічних випадків); дослідницький і аналітичний методи (практичні роботи, творчі завдання, тестові завдання, ситуаційні задачі); впровадження інтерактивних методів навчання (робота в малих групах, мозковий штурм, дискусійний метод, кейс-метод тощо).</w:t>
      </w:r>
    </w:p>
    <w:p w14:paraId="1BB2171B"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Під час лекційного заняття здобувачам рекомендовано вести конспект лекції та зберігати достатній рівень тиші. Ставити питання до лектора/ки – це абсолютно нормально.</w:t>
      </w:r>
    </w:p>
    <w:p w14:paraId="1A2D1AD0" w14:textId="77777777" w:rsidR="0057606D" w:rsidRPr="001F0CBC" w:rsidRDefault="0057606D" w:rsidP="0057606D">
      <w:pPr>
        <w:pStyle w:val="a5"/>
        <w:spacing w:after="0" w:line="240" w:lineRule="auto"/>
        <w:ind w:left="0" w:firstLine="709"/>
        <w:jc w:val="both"/>
        <w:rPr>
          <w:rFonts w:ascii="Times New Roman" w:hAnsi="Times New Roman"/>
          <w:bCs/>
          <w:sz w:val="24"/>
          <w:szCs w:val="24"/>
          <w:lang w:val="uk-UA"/>
        </w:rPr>
      </w:pPr>
      <w:r w:rsidRPr="001F0CBC">
        <w:rPr>
          <w:rFonts w:ascii="Times New Roman" w:hAnsi="Times New Roman"/>
          <w:sz w:val="24"/>
          <w:szCs w:val="24"/>
          <w:lang w:val="uk-UA"/>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w:t>
      </w:r>
    </w:p>
    <w:p w14:paraId="4F6A5349"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Згідно вимог охорони праці, до заняття допускаються лише здобувачі в медичних халатах/костюмах.</w:t>
      </w:r>
    </w:p>
    <w:p w14:paraId="3D09FA6D" w14:textId="77777777" w:rsidR="0057606D" w:rsidRPr="001F0CBC" w:rsidRDefault="0057606D" w:rsidP="0057606D">
      <w:pPr>
        <w:widowControl w:val="0"/>
        <w:tabs>
          <w:tab w:val="left" w:pos="142"/>
        </w:tabs>
        <w:ind w:firstLine="709"/>
        <w:jc w:val="both"/>
        <w:rPr>
          <w:rFonts w:eastAsia="SimSun"/>
          <w:bCs/>
          <w:sz w:val="24"/>
          <w:szCs w:val="24"/>
          <w:lang w:val="uk-UA"/>
        </w:rPr>
      </w:pPr>
    </w:p>
    <w:p w14:paraId="42D8F872"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
          <w:bCs/>
          <w:sz w:val="24"/>
          <w:szCs w:val="24"/>
          <w:lang w:val="uk-UA"/>
        </w:rPr>
        <w:t>●</w:t>
      </w:r>
      <w:r w:rsidRPr="001F0CBC">
        <w:rPr>
          <w:rFonts w:eastAsia="SimSun"/>
          <w:b/>
          <w:bCs/>
          <w:sz w:val="24"/>
          <w:szCs w:val="24"/>
          <w:lang w:val="uk-UA"/>
        </w:rPr>
        <w:tab/>
        <w:t>Політика щодо методів контролю знань і умінь здобувачів:</w:t>
      </w:r>
      <w:r w:rsidRPr="001F0CBC">
        <w:rPr>
          <w:rFonts w:eastAsia="SimSun"/>
          <w:bCs/>
          <w:sz w:val="24"/>
          <w:szCs w:val="24"/>
          <w:lang w:val="uk-UA"/>
        </w:rPr>
        <w:t xml:space="preserve"> Педагогічний контроль знань і умінь здобувачів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w:t>
      </w:r>
      <w:r w:rsidRPr="001F0CBC">
        <w:rPr>
          <w:rFonts w:eastAsia="SimSun"/>
          <w:bCs/>
          <w:sz w:val="24"/>
          <w:szCs w:val="24"/>
          <w:lang w:val="uk-UA"/>
        </w:rPr>
        <w:lastRenderedPageBreak/>
        <w:t>методики оцінювання, відкритості та прозорості, доступності та зрозумілості, професійної спрямованості контролю.</w:t>
      </w:r>
    </w:p>
    <w:p w14:paraId="18C006E2"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Поточний контроль здійснюється на практичному занятті відповідно до конкретних цілей кожного заняття.</w:t>
      </w:r>
    </w:p>
    <w:p w14:paraId="19D4BAEF" w14:textId="77777777" w:rsidR="0057606D" w:rsidRPr="001F0CBC" w:rsidRDefault="0057606D" w:rsidP="0057606D">
      <w:pPr>
        <w:widowControl w:val="0"/>
        <w:tabs>
          <w:tab w:val="left" w:pos="142"/>
        </w:tabs>
        <w:ind w:firstLine="709"/>
        <w:jc w:val="both"/>
        <w:rPr>
          <w:sz w:val="24"/>
          <w:szCs w:val="24"/>
          <w:lang w:val="uk-UA"/>
        </w:rPr>
      </w:pPr>
      <w:r w:rsidRPr="001F0CBC">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14:paraId="11142A75"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При розв’язуванні ситуаційних задач на занятті в аудиторії вітається активна участь здобувачів в обговоренні, при цьому здобувачі мають бути теоретично підготовленими та розбиратися в змісті навчального матеріалу, ставити запитання, висловлювати свою точку зору, аргументувати і дискутувати.</w:t>
      </w:r>
    </w:p>
    <w:p w14:paraId="4DAD96DB"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Під час дискусії важливі:</w:t>
      </w:r>
    </w:p>
    <w:p w14:paraId="17812CEC" w14:textId="77777777" w:rsidR="0057606D" w:rsidRPr="001F0CBC" w:rsidRDefault="0057606D" w:rsidP="0057606D">
      <w:pPr>
        <w:widowControl w:val="0"/>
        <w:numPr>
          <w:ilvl w:val="0"/>
          <w:numId w:val="34"/>
        </w:numPr>
        <w:tabs>
          <w:tab w:val="left" w:pos="142"/>
        </w:tabs>
        <w:jc w:val="both"/>
        <w:rPr>
          <w:rFonts w:eastAsia="SimSun"/>
          <w:bCs/>
          <w:sz w:val="24"/>
          <w:szCs w:val="24"/>
          <w:lang w:val="uk-UA"/>
        </w:rPr>
      </w:pPr>
      <w:r w:rsidRPr="001F0CBC">
        <w:rPr>
          <w:rFonts w:eastAsia="SimSun"/>
          <w:bCs/>
          <w:sz w:val="24"/>
          <w:szCs w:val="24"/>
          <w:lang w:val="uk-UA"/>
        </w:rPr>
        <w:t>повага до колег,</w:t>
      </w:r>
    </w:p>
    <w:p w14:paraId="51A519A6" w14:textId="77777777" w:rsidR="0057606D" w:rsidRPr="001F0CBC" w:rsidRDefault="0057606D" w:rsidP="0057606D">
      <w:pPr>
        <w:widowControl w:val="0"/>
        <w:numPr>
          <w:ilvl w:val="0"/>
          <w:numId w:val="34"/>
        </w:numPr>
        <w:tabs>
          <w:tab w:val="left" w:pos="142"/>
        </w:tabs>
        <w:jc w:val="both"/>
        <w:rPr>
          <w:rFonts w:eastAsia="SimSun"/>
          <w:bCs/>
          <w:sz w:val="24"/>
          <w:szCs w:val="24"/>
          <w:lang w:val="uk-UA"/>
        </w:rPr>
      </w:pPr>
      <w:r w:rsidRPr="001F0CBC">
        <w:rPr>
          <w:rFonts w:eastAsia="SimSun"/>
          <w:bCs/>
          <w:sz w:val="24"/>
          <w:szCs w:val="24"/>
          <w:lang w:val="uk-UA"/>
        </w:rPr>
        <w:t>толерантність до інших та їхнього досвіду,</w:t>
      </w:r>
    </w:p>
    <w:p w14:paraId="45D5CCD2" w14:textId="77777777" w:rsidR="0057606D" w:rsidRPr="001F0CBC" w:rsidRDefault="0057606D" w:rsidP="0057606D">
      <w:pPr>
        <w:widowControl w:val="0"/>
        <w:numPr>
          <w:ilvl w:val="0"/>
          <w:numId w:val="34"/>
        </w:numPr>
        <w:tabs>
          <w:tab w:val="left" w:pos="142"/>
        </w:tabs>
        <w:jc w:val="both"/>
        <w:rPr>
          <w:rFonts w:eastAsia="SimSun"/>
          <w:bCs/>
          <w:sz w:val="24"/>
          <w:szCs w:val="24"/>
          <w:lang w:val="uk-UA"/>
        </w:rPr>
      </w:pPr>
      <w:r w:rsidRPr="001F0CBC">
        <w:rPr>
          <w:rFonts w:eastAsia="SimSun"/>
          <w:bCs/>
          <w:sz w:val="24"/>
          <w:szCs w:val="24"/>
          <w:lang w:val="uk-UA"/>
        </w:rPr>
        <w:t>сприйнятливість та неупередженість,</w:t>
      </w:r>
    </w:p>
    <w:p w14:paraId="361F7420" w14:textId="77777777" w:rsidR="0057606D" w:rsidRPr="001F0CBC" w:rsidRDefault="0057606D" w:rsidP="0057606D">
      <w:pPr>
        <w:widowControl w:val="0"/>
        <w:numPr>
          <w:ilvl w:val="0"/>
          <w:numId w:val="34"/>
        </w:numPr>
        <w:tabs>
          <w:tab w:val="left" w:pos="142"/>
        </w:tabs>
        <w:jc w:val="both"/>
        <w:rPr>
          <w:rFonts w:eastAsia="SimSun"/>
          <w:bCs/>
          <w:sz w:val="24"/>
          <w:szCs w:val="24"/>
          <w:lang w:val="uk-UA"/>
        </w:rPr>
      </w:pPr>
      <w:r w:rsidRPr="001F0CBC">
        <w:rPr>
          <w:rFonts w:eastAsia="SimSun"/>
          <w:bCs/>
          <w:sz w:val="24"/>
          <w:szCs w:val="24"/>
          <w:lang w:val="uk-UA"/>
        </w:rPr>
        <w:t>здатність не погоджуватися з думкою, але шанувати особистість опонента/-ки,</w:t>
      </w:r>
    </w:p>
    <w:p w14:paraId="6FB6AF50" w14:textId="77777777" w:rsidR="0057606D" w:rsidRPr="001F0CBC" w:rsidRDefault="0057606D" w:rsidP="0057606D">
      <w:pPr>
        <w:widowControl w:val="0"/>
        <w:numPr>
          <w:ilvl w:val="0"/>
          <w:numId w:val="34"/>
        </w:numPr>
        <w:tabs>
          <w:tab w:val="left" w:pos="142"/>
        </w:tabs>
        <w:jc w:val="both"/>
        <w:rPr>
          <w:rFonts w:eastAsia="SimSun"/>
          <w:bCs/>
          <w:sz w:val="24"/>
          <w:szCs w:val="24"/>
          <w:lang w:val="uk-UA"/>
        </w:rPr>
      </w:pPr>
      <w:r w:rsidRPr="001F0CBC">
        <w:rPr>
          <w:rFonts w:eastAsia="SimSun"/>
          <w:bCs/>
          <w:sz w:val="24"/>
          <w:szCs w:val="24"/>
          <w:lang w:val="uk-UA"/>
        </w:rPr>
        <w:t>ретельна аргументація своєї думки та сміливість змінювати свою позицію під впливом доказів,</w:t>
      </w:r>
    </w:p>
    <w:p w14:paraId="4E707909" w14:textId="77777777" w:rsidR="0057606D" w:rsidRPr="001F0CBC" w:rsidRDefault="0057606D" w:rsidP="0057606D">
      <w:pPr>
        <w:widowControl w:val="0"/>
        <w:numPr>
          <w:ilvl w:val="0"/>
          <w:numId w:val="34"/>
        </w:numPr>
        <w:tabs>
          <w:tab w:val="left" w:pos="142"/>
        </w:tabs>
        <w:jc w:val="both"/>
        <w:rPr>
          <w:rFonts w:eastAsia="SimSun"/>
          <w:bCs/>
          <w:sz w:val="24"/>
          <w:szCs w:val="24"/>
          <w:lang w:val="uk-UA"/>
        </w:rPr>
      </w:pPr>
      <w:r w:rsidRPr="001F0CBC">
        <w:rPr>
          <w:rFonts w:eastAsia="SimSun"/>
          <w:bCs/>
          <w:sz w:val="24"/>
          <w:szCs w:val="24"/>
          <w:lang w:val="uk-UA"/>
        </w:rPr>
        <w:t>я-висловлювання, коли здобувач(ка) уникає непотрібних узагальнювань, описує свої почуття і формулює свої побажання з опорою на власні думки і емоції,</w:t>
      </w:r>
    </w:p>
    <w:p w14:paraId="4BE03A8A" w14:textId="77777777" w:rsidR="0057606D" w:rsidRPr="001F0CBC" w:rsidRDefault="0057606D" w:rsidP="0057606D">
      <w:pPr>
        <w:widowControl w:val="0"/>
        <w:numPr>
          <w:ilvl w:val="0"/>
          <w:numId w:val="34"/>
        </w:numPr>
        <w:tabs>
          <w:tab w:val="left" w:pos="142"/>
        </w:tabs>
        <w:jc w:val="both"/>
        <w:rPr>
          <w:rFonts w:eastAsia="SimSun"/>
          <w:bCs/>
          <w:sz w:val="24"/>
          <w:szCs w:val="24"/>
          <w:lang w:val="uk-UA"/>
        </w:rPr>
      </w:pPr>
      <w:r w:rsidRPr="001F0CBC">
        <w:rPr>
          <w:rFonts w:eastAsia="SimSun"/>
          <w:bCs/>
          <w:sz w:val="24"/>
          <w:szCs w:val="24"/>
          <w:lang w:val="uk-UA"/>
        </w:rPr>
        <w:t>обов’язкове знайомство з першоджерелами. Вітається творчий підхід у різних його проявах.</w:t>
      </w:r>
    </w:p>
    <w:p w14:paraId="7432AC07"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Результати навчання за окремими темами змістових модулів можуть бути перезараховані на підставі наявності сертифікатів опанованих онлайн-курсів із відповідних тем в рамках інформальної освіти на освітніх платформах Сoursera, Udemy, Prometheus, EdPro, PlusbyPhysiopedia тощо.</w:t>
      </w:r>
    </w:p>
    <w:p w14:paraId="56FE77F6" w14:textId="77777777" w:rsidR="0057606D" w:rsidRPr="001F0CBC" w:rsidRDefault="0057606D" w:rsidP="0057606D">
      <w:pPr>
        <w:widowControl w:val="0"/>
        <w:tabs>
          <w:tab w:val="left" w:pos="142"/>
        </w:tabs>
        <w:ind w:firstLine="709"/>
        <w:jc w:val="both"/>
        <w:rPr>
          <w:sz w:val="24"/>
          <w:szCs w:val="24"/>
          <w:lang w:val="uk-UA"/>
        </w:rPr>
      </w:pPr>
      <w:r w:rsidRPr="001F0CBC">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50160EDC" w14:textId="77777777" w:rsidR="0057606D" w:rsidRPr="001F0CBC" w:rsidRDefault="0057606D" w:rsidP="0057606D">
      <w:pPr>
        <w:widowControl w:val="0"/>
        <w:tabs>
          <w:tab w:val="left" w:pos="142"/>
        </w:tabs>
        <w:ind w:firstLine="709"/>
        <w:jc w:val="both"/>
        <w:rPr>
          <w:sz w:val="24"/>
          <w:szCs w:val="24"/>
          <w:lang w:val="uk-UA"/>
        </w:rPr>
      </w:pPr>
      <w:r w:rsidRPr="001F0CBC">
        <w:rPr>
          <w:sz w:val="24"/>
          <w:szCs w:val="24"/>
          <w:lang w:val="uk-UA"/>
        </w:rPr>
        <w:t>Семестровий (підсумковий) контроль проводиться у наступних формах:</w:t>
      </w:r>
    </w:p>
    <w:p w14:paraId="7944E79C" w14:textId="77777777" w:rsidR="0057606D" w:rsidRPr="001F0CBC" w:rsidRDefault="0057606D" w:rsidP="0057606D">
      <w:pPr>
        <w:widowControl w:val="0"/>
        <w:tabs>
          <w:tab w:val="left" w:pos="142"/>
        </w:tabs>
        <w:ind w:firstLine="709"/>
        <w:jc w:val="both"/>
        <w:rPr>
          <w:sz w:val="24"/>
          <w:szCs w:val="24"/>
          <w:lang w:val="uk-UA"/>
        </w:rPr>
      </w:pPr>
      <w:r w:rsidRPr="001F0CBC">
        <w:rPr>
          <w:sz w:val="24"/>
          <w:szCs w:val="24"/>
          <w:lang w:val="uk-UA"/>
        </w:rPr>
        <w:t xml:space="preserve">- диференційний залік </w:t>
      </w:r>
      <w:r w:rsidRPr="001F0CBC">
        <w:rPr>
          <w:bCs/>
          <w:sz w:val="24"/>
          <w:szCs w:val="24"/>
          <w:lang w:val="uk-UA"/>
        </w:rPr>
        <w:t xml:space="preserve">(VІІІ семестр) </w:t>
      </w:r>
      <w:r w:rsidRPr="001F0CBC">
        <w:rPr>
          <w:sz w:val="24"/>
          <w:szCs w:val="24"/>
          <w:lang w:val="uk-UA"/>
        </w:rPr>
        <w:t>– передбачає оцінювання результатів навчання на підставі результатів поточного контролю</w:t>
      </w:r>
      <w:r w:rsidRPr="001F0CBC">
        <w:rPr>
          <w:bCs/>
          <w:sz w:val="24"/>
          <w:szCs w:val="24"/>
          <w:lang w:val="uk-UA"/>
        </w:rPr>
        <w:t xml:space="preserve"> по завершенню вивчення усіх тем модулів на останньому практичному занятті.</w:t>
      </w:r>
      <w:r w:rsidRPr="001F0CBC">
        <w:rPr>
          <w:sz w:val="24"/>
          <w:szCs w:val="24"/>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637635C5" w14:textId="77777777" w:rsidR="0057606D" w:rsidRPr="001F0CBC" w:rsidRDefault="0057606D" w:rsidP="0057606D">
      <w:pPr>
        <w:widowControl w:val="0"/>
        <w:tabs>
          <w:tab w:val="left" w:pos="142"/>
          <w:tab w:val="left" w:pos="993"/>
          <w:tab w:val="left" w:pos="1260"/>
        </w:tabs>
        <w:suppressAutoHyphens/>
        <w:ind w:firstLine="709"/>
        <w:jc w:val="both"/>
        <w:rPr>
          <w:sz w:val="24"/>
          <w:szCs w:val="24"/>
          <w:lang w:val="uk-UA"/>
        </w:rPr>
      </w:pPr>
      <w:r w:rsidRPr="001F0CBC">
        <w:rPr>
          <w:sz w:val="24"/>
          <w:szCs w:val="24"/>
          <w:lang w:val="uk-UA"/>
        </w:rPr>
        <w:t>Підсумкова оцінка визначається як сума балів, отриманих у результаті поточного оцінювання та під час складання екзамену.</w:t>
      </w:r>
    </w:p>
    <w:p w14:paraId="18E85BF4"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До підсумкового контролю допускаються здобувачі, які виконали всі обов’язкові види робіт, передбачені силабусом, відпрацювали усі заняття та набрали кількість балів за обов’язкові види навчальної діяльності, не меншу за мінімальну (72 бали).</w:t>
      </w:r>
    </w:p>
    <w:p w14:paraId="251C68EC"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 xml:space="preserve"> </w:t>
      </w:r>
    </w:p>
    <w:p w14:paraId="4DF1F1F0"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
          <w:bCs/>
          <w:sz w:val="24"/>
          <w:szCs w:val="24"/>
          <w:lang w:val="uk-UA"/>
        </w:rPr>
        <w:t>●</w:t>
      </w:r>
      <w:r w:rsidRPr="001F0CBC">
        <w:rPr>
          <w:rFonts w:eastAsia="SimSun"/>
          <w:b/>
          <w:bCs/>
          <w:sz w:val="24"/>
          <w:szCs w:val="24"/>
          <w:lang w:val="uk-UA"/>
        </w:rPr>
        <w:tab/>
        <w:t>Політика щодо академічної доброчесності:</w:t>
      </w:r>
      <w:r w:rsidRPr="001F0CBC">
        <w:rPr>
          <w:rFonts w:eastAsia="SimSun"/>
          <w:bCs/>
          <w:sz w:val="24"/>
          <w:szCs w:val="24"/>
          <w:lang w:val="uk-UA"/>
        </w:rPr>
        <w:t xml:space="preserve"> Політика курсу ґрунтується на академічній доброчесності та запобіганню академічному плагіату у науково-дослідній та навчальній діяльності здобувачів вищої освіти (Наказ Херсонського державного університету </w:t>
      </w:r>
      <w:r w:rsidRPr="001F0CBC">
        <w:rPr>
          <w:rFonts w:eastAsia="SimSun"/>
          <w:bCs/>
          <w:sz w:val="24"/>
          <w:szCs w:val="24"/>
          <w:lang w:val="uk-UA"/>
        </w:rPr>
        <w:lastRenderedPageBreak/>
        <w:t xml:space="preserve">06.04.2021 № 421-Д) </w:t>
      </w:r>
      <w:hyperlink r:id="rId18" w:history="1">
        <w:r w:rsidRPr="001F0CBC">
          <w:rPr>
            <w:rStyle w:val="a6"/>
            <w:rFonts w:eastAsia="SimSun"/>
            <w:bCs/>
            <w:sz w:val="24"/>
            <w:szCs w:val="24"/>
            <w:lang w:val="uk-UA"/>
          </w:rPr>
          <w:t>https://www.kspu.edu/Legislation/educationalprocessdocs.aspx</w:t>
        </w:r>
      </w:hyperlink>
    </w:p>
    <w:p w14:paraId="55DB539C"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Дотримання академічної доброчесності здобувачами освіти передбачає:</w:t>
      </w:r>
    </w:p>
    <w:p w14:paraId="5A237631"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формування академічної і професійної етики та поваги до авторських прав;</w:t>
      </w:r>
    </w:p>
    <w:p w14:paraId="1D7A0C92"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забезпечення дотримання академічної доброчесності здобувачами вищої освіти: самостійне виконання навчальних завдань, завдань поточного контролю та завдань екзамену;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діяльності, використані методики досліджень і джерела інформації;</w:t>
      </w:r>
    </w:p>
    <w:p w14:paraId="6E40FD8D"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 а також наслідків його вчинення в межах університету.</w:t>
      </w:r>
    </w:p>
    <w:p w14:paraId="4E4BF31F"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Неприйнятними у навчальній діяльності для учасників освітнього процесу є:</w:t>
      </w:r>
    </w:p>
    <w:p w14:paraId="52BAD17D"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використання під час контрольних заходів заборонених допоміжних матеріалів або технічних засобів (шпаргалок, конспектів, телефонів, смартфонів, планшетів тощо);</w:t>
      </w:r>
    </w:p>
    <w:p w14:paraId="64039175"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проходження процедур контролю результатів навчання підставними особами.</w:t>
      </w:r>
    </w:p>
    <w:p w14:paraId="77F028AA"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За порушення академічної доброчесності здобувачі освіти можуть бути притягнені до такої академічної відповідальності:</w:t>
      </w:r>
    </w:p>
    <w:p w14:paraId="535508ED"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зниження результатів оцінювання контрольної роботи, іспиту, заліку тощо;</w:t>
      </w:r>
    </w:p>
    <w:p w14:paraId="00446004"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повторне проходження оцінювання (контрольної роботи, іспиту, заліку тощо).</w:t>
      </w:r>
    </w:p>
    <w:p w14:paraId="5A242CDA" w14:textId="77777777" w:rsidR="0057606D" w:rsidRPr="001F0CBC" w:rsidRDefault="0057606D" w:rsidP="0057606D">
      <w:pPr>
        <w:widowControl w:val="0"/>
        <w:tabs>
          <w:tab w:val="left" w:pos="142"/>
        </w:tabs>
        <w:ind w:firstLine="709"/>
        <w:jc w:val="both"/>
        <w:rPr>
          <w:sz w:val="24"/>
          <w:szCs w:val="24"/>
          <w:lang w:val="uk-UA"/>
        </w:rPr>
      </w:pPr>
      <w:r w:rsidRPr="001F0CBC">
        <w:rPr>
          <w:sz w:val="24"/>
          <w:szCs w:val="24"/>
          <w:lang w:val="uk-UA"/>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38D99844" w14:textId="77777777" w:rsidR="0057606D" w:rsidRPr="001F0CBC" w:rsidRDefault="0057606D" w:rsidP="0057606D">
      <w:pPr>
        <w:widowControl w:val="0"/>
        <w:tabs>
          <w:tab w:val="left" w:pos="142"/>
        </w:tabs>
        <w:ind w:firstLine="709"/>
        <w:jc w:val="both"/>
        <w:rPr>
          <w:rFonts w:eastAsia="SimSun"/>
          <w:bCs/>
          <w:sz w:val="24"/>
          <w:szCs w:val="24"/>
          <w:lang w:val="uk-UA"/>
        </w:rPr>
      </w:pPr>
    </w:p>
    <w:p w14:paraId="0B01A338" w14:textId="5C68E7E9"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
          <w:bCs/>
          <w:sz w:val="24"/>
          <w:szCs w:val="24"/>
          <w:lang w:val="uk-UA"/>
        </w:rPr>
        <w:t>●</w:t>
      </w:r>
      <w:r w:rsidRPr="001F0CBC">
        <w:rPr>
          <w:rFonts w:eastAsia="SimSun"/>
          <w:b/>
          <w:bCs/>
          <w:sz w:val="24"/>
          <w:szCs w:val="24"/>
          <w:lang w:val="uk-UA"/>
        </w:rPr>
        <w:tab/>
        <w:t>Політика використання штучного інтелекту в навчанні.</w:t>
      </w:r>
      <w:r w:rsidRPr="001F0CBC">
        <w:rPr>
          <w:rFonts w:eastAsia="SimSun"/>
          <w:bCs/>
          <w:sz w:val="24"/>
          <w:szCs w:val="24"/>
          <w:lang w:val="uk-UA"/>
        </w:rPr>
        <w:t xml:space="preserve"> Норми використання штучного інтелекту в навчанні, викладанні й дослідженнях у Херсонському державному університеті (наказ 281-Д від 29 червня 2023 року) </w:t>
      </w:r>
      <w:hyperlink r:id="rId19" w:history="1">
        <w:r w:rsidR="001F0CBC" w:rsidRPr="00C76CED">
          <w:rPr>
            <w:rStyle w:val="a6"/>
            <w:rFonts w:eastAsia="SimSun"/>
            <w:bCs/>
            <w:sz w:val="24"/>
            <w:szCs w:val="24"/>
            <w:lang w:val="uk-UA"/>
          </w:rPr>
          <w:t>https://www.kspu.edu/FileDownload.ashx?id=00653012-555c-46b2-bb64-05ba9bf26773</w:t>
        </w:r>
      </w:hyperlink>
      <w:r w:rsidR="001F0CBC">
        <w:rPr>
          <w:rFonts w:eastAsia="SimSun"/>
          <w:bCs/>
          <w:sz w:val="24"/>
          <w:szCs w:val="24"/>
          <w:lang w:val="uk-UA"/>
        </w:rPr>
        <w:t xml:space="preserve"> </w:t>
      </w:r>
    </w:p>
    <w:p w14:paraId="58DF52A4"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Шляхи і способи використання штучного інтелекту у навчанні :</w:t>
      </w:r>
    </w:p>
    <w:p w14:paraId="0A72395E"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генерування завдань для перевірки власних знань за певними темами для самопідготовки до форм контролю;</w:t>
      </w:r>
    </w:p>
    <w:p w14:paraId="5B0F922E"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генерування тексту для аналізу його;</w:t>
      </w:r>
    </w:p>
    <w:p w14:paraId="7F67D00A"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генерування (пошук) інформації відповідно до запиту;</w:t>
      </w:r>
    </w:p>
    <w:p w14:paraId="4CA50DF6"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підготовка (за потреби) засобів візуалізації результатів роботи за окремими темами курсу (комп’ютерні презентації тощо);</w:t>
      </w:r>
    </w:p>
    <w:p w14:paraId="731579CB"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розвиток критичного мислення, шляхом аналізу й порівняння відповідей ШІ з перевіреними джерелами інформації;</w:t>
      </w:r>
    </w:p>
    <w:p w14:paraId="19EE6260"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генерування ідей, що надалі будуть розвинені здобувачем вищої освіти самостійно;</w:t>
      </w:r>
    </w:p>
    <w:p w14:paraId="6940B9A4"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перекладання з однієї мови на іншу;</w:t>
      </w:r>
    </w:p>
    <w:p w14:paraId="731EAE54"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допомога здобувачам навчатися у своєму власному темпі, співпрацювати один з одним і мати повний доступ до освітніх ресурсів в цифровому середовищі.</w:t>
      </w:r>
    </w:p>
    <w:p w14:paraId="7B12BFFA"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Не рекомендовано використовувати штучний інтелект у навчанні в таких видах діяльності:</w:t>
      </w:r>
    </w:p>
    <w:p w14:paraId="195BD694"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виконуючи контрольні заходи (поточного, тематичного, підсумкового контролю, зокрема під час заліково- екзаменаційної сесії);</w:t>
      </w:r>
    </w:p>
    <w:p w14:paraId="06BF027D" w14:textId="5148D69E" w:rsidR="0057606D" w:rsidRPr="001F0CBC" w:rsidRDefault="0057606D" w:rsidP="001F0CBC">
      <w:pPr>
        <w:widowControl w:val="0"/>
        <w:tabs>
          <w:tab w:val="left" w:pos="142"/>
        </w:tabs>
        <w:ind w:firstLine="709"/>
        <w:jc w:val="both"/>
        <w:rPr>
          <w:rFonts w:eastAsia="SimSun"/>
          <w:bCs/>
          <w:sz w:val="24"/>
          <w:szCs w:val="24"/>
          <w:lang w:val="uk-UA"/>
        </w:rPr>
      </w:pPr>
      <w:r w:rsidRPr="001F0CBC">
        <w:rPr>
          <w:rFonts w:eastAsia="SimSun"/>
          <w:bCs/>
          <w:sz w:val="24"/>
          <w:szCs w:val="24"/>
          <w:lang w:val="uk-UA"/>
        </w:rPr>
        <w:t>-</w:t>
      </w:r>
      <w:r w:rsidRPr="001F0CBC">
        <w:rPr>
          <w:rFonts w:eastAsia="SimSun"/>
          <w:bCs/>
          <w:sz w:val="24"/>
          <w:szCs w:val="24"/>
          <w:lang w:val="uk-UA"/>
        </w:rPr>
        <w:tab/>
        <w:t>під час написання реферативної роботи на задану тематику (робота повинна містити власні враження, обґрунтування та міркування з конкретного приводу чи питання. Для здобувачів це самостійна творча робота аналітичного, рефлексивного, критичного характеру, тому згенерований ШІ текст, що не містить власних міркувань, аналізу і критики, не може бути представлений як авторська робота).</w:t>
      </w:r>
    </w:p>
    <w:p w14:paraId="68CF2E47" w14:textId="77777777" w:rsidR="0057606D" w:rsidRPr="001F0CBC" w:rsidRDefault="0057606D" w:rsidP="0057606D">
      <w:pPr>
        <w:widowControl w:val="0"/>
        <w:tabs>
          <w:tab w:val="left" w:pos="142"/>
        </w:tabs>
        <w:ind w:firstLine="709"/>
        <w:jc w:val="both"/>
        <w:rPr>
          <w:sz w:val="24"/>
          <w:szCs w:val="24"/>
          <w:lang w:val="uk-UA"/>
        </w:rPr>
      </w:pPr>
      <w:r w:rsidRPr="001F0CBC">
        <w:rPr>
          <w:rFonts w:eastAsia="SimSun"/>
          <w:bCs/>
          <w:sz w:val="24"/>
          <w:szCs w:val="24"/>
          <w:lang w:val="uk-UA"/>
        </w:rPr>
        <w:lastRenderedPageBreak/>
        <w:t>●</w:t>
      </w:r>
      <w:r w:rsidRPr="001F0CBC">
        <w:rPr>
          <w:rFonts w:eastAsia="SimSun"/>
          <w:bCs/>
          <w:sz w:val="24"/>
          <w:szCs w:val="24"/>
          <w:lang w:val="uk-UA"/>
        </w:rPr>
        <w:tab/>
      </w:r>
      <w:r w:rsidRPr="001F0CBC">
        <w:rPr>
          <w:rFonts w:eastAsia="SimSun"/>
          <w:b/>
          <w:bCs/>
          <w:sz w:val="24"/>
          <w:szCs w:val="24"/>
          <w:lang w:val="uk-UA"/>
        </w:rPr>
        <w:t>Політика щодо дедлайнів та перескладання:</w:t>
      </w:r>
      <w:r w:rsidRPr="001F0CBC">
        <w:rPr>
          <w:rFonts w:eastAsia="SimSun"/>
          <w:bCs/>
          <w:sz w:val="24"/>
          <w:szCs w:val="24"/>
          <w:lang w:val="uk-UA"/>
        </w:rPr>
        <w:t xml:space="preserve">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межах семестру. 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 </w:t>
      </w:r>
      <w:r w:rsidRPr="001F0CBC">
        <w:rPr>
          <w:sz w:val="24"/>
          <w:szCs w:val="24"/>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6F2F54D3" w14:textId="77777777" w:rsidR="0057606D" w:rsidRPr="001F0CBC" w:rsidRDefault="0057606D" w:rsidP="0057606D">
      <w:pPr>
        <w:widowControl w:val="0"/>
        <w:tabs>
          <w:tab w:val="left" w:pos="142"/>
        </w:tabs>
        <w:ind w:firstLine="709"/>
        <w:jc w:val="both"/>
        <w:rPr>
          <w:sz w:val="24"/>
          <w:szCs w:val="24"/>
          <w:lang w:val="uk-UA"/>
        </w:rPr>
      </w:pPr>
      <w:r w:rsidRPr="001F0CBC">
        <w:rPr>
          <w:sz w:val="24"/>
          <w:szCs w:val="24"/>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05D6063C" w14:textId="77777777" w:rsidR="0057606D" w:rsidRPr="001F0CBC" w:rsidRDefault="0057606D" w:rsidP="0057606D">
      <w:pPr>
        <w:widowControl w:val="0"/>
        <w:tabs>
          <w:tab w:val="left" w:pos="142"/>
        </w:tabs>
        <w:jc w:val="both"/>
        <w:rPr>
          <w:rFonts w:eastAsia="SimSun"/>
          <w:bCs/>
          <w:sz w:val="24"/>
          <w:szCs w:val="24"/>
          <w:lang w:val="uk-UA"/>
        </w:rPr>
      </w:pPr>
    </w:p>
    <w:p w14:paraId="7EB9EEB4" w14:textId="77777777" w:rsidR="0057606D" w:rsidRPr="001F0CBC" w:rsidRDefault="0057606D" w:rsidP="0057606D">
      <w:pPr>
        <w:widowControl w:val="0"/>
        <w:tabs>
          <w:tab w:val="left" w:pos="142"/>
        </w:tabs>
        <w:ind w:firstLine="709"/>
        <w:jc w:val="both"/>
        <w:rPr>
          <w:rFonts w:eastAsia="SimSun"/>
          <w:bCs/>
          <w:sz w:val="24"/>
          <w:szCs w:val="24"/>
          <w:lang w:val="uk-UA"/>
        </w:rPr>
      </w:pPr>
      <w:r w:rsidRPr="001F0CBC">
        <w:rPr>
          <w:rFonts w:eastAsia="SimSun"/>
          <w:b/>
          <w:bCs/>
          <w:sz w:val="24"/>
          <w:szCs w:val="24"/>
          <w:lang w:val="uk-UA"/>
        </w:rPr>
        <w:t>●</w:t>
      </w:r>
      <w:r w:rsidRPr="001F0CBC">
        <w:rPr>
          <w:rFonts w:eastAsia="SimSun"/>
          <w:b/>
          <w:bCs/>
          <w:sz w:val="24"/>
          <w:szCs w:val="24"/>
          <w:lang w:val="uk-UA"/>
        </w:rPr>
        <w:tab/>
        <w:t>Мовна політика:</w:t>
      </w:r>
      <w:r w:rsidRPr="001F0CBC">
        <w:rPr>
          <w:rFonts w:eastAsia="SimSun"/>
          <w:bCs/>
          <w:sz w:val="24"/>
          <w:szCs w:val="24"/>
          <w:lang w:val="uk-UA"/>
        </w:rPr>
        <w:t xml:space="preserve"> Мова оцінювання та мова викладання - державна.</w:t>
      </w:r>
    </w:p>
    <w:p w14:paraId="6ACDD900" w14:textId="375A1575" w:rsidR="001740D3" w:rsidRPr="001F0CBC" w:rsidRDefault="001740D3" w:rsidP="001740D3">
      <w:pPr>
        <w:widowControl w:val="0"/>
        <w:tabs>
          <w:tab w:val="left" w:pos="142"/>
        </w:tabs>
        <w:ind w:firstLine="709"/>
        <w:jc w:val="both"/>
        <w:rPr>
          <w:sz w:val="24"/>
          <w:szCs w:val="24"/>
          <w:lang w:val="uk-UA"/>
        </w:rPr>
      </w:pPr>
      <w:r w:rsidRPr="001F0CBC">
        <w:rPr>
          <w:sz w:val="24"/>
          <w:szCs w:val="24"/>
          <w:lang w:val="uk-UA"/>
        </w:rPr>
        <w:t>.</w:t>
      </w:r>
    </w:p>
    <w:p w14:paraId="760AC936" w14:textId="77777777" w:rsidR="001740D3" w:rsidRPr="001F0CBC" w:rsidRDefault="001740D3" w:rsidP="001740D3">
      <w:pPr>
        <w:widowControl w:val="0"/>
        <w:tabs>
          <w:tab w:val="left" w:pos="142"/>
        </w:tabs>
        <w:ind w:firstLine="709"/>
        <w:jc w:val="both"/>
        <w:rPr>
          <w:rFonts w:eastAsia="SimSun"/>
          <w:b/>
          <w:bCs/>
          <w:sz w:val="24"/>
          <w:szCs w:val="24"/>
          <w:lang w:val="uk-UA"/>
        </w:rPr>
      </w:pPr>
    </w:p>
    <w:p w14:paraId="022B0811" w14:textId="725E58CA" w:rsidR="00D828D7" w:rsidRPr="001F0CBC" w:rsidRDefault="00FE161F" w:rsidP="00B858A2">
      <w:pPr>
        <w:pStyle w:val="a5"/>
        <w:spacing w:after="0" w:line="240" w:lineRule="auto"/>
        <w:ind w:left="0"/>
        <w:rPr>
          <w:rFonts w:ascii="Times New Roman" w:hAnsi="Times New Roman"/>
          <w:b/>
          <w:bCs/>
          <w:sz w:val="24"/>
          <w:szCs w:val="24"/>
          <w:lang w:val="uk-UA"/>
        </w:rPr>
      </w:pPr>
      <w:r w:rsidRPr="001F0CBC">
        <w:rPr>
          <w:rFonts w:ascii="Times New Roman" w:hAnsi="Times New Roman"/>
          <w:b/>
          <w:bCs/>
          <w:sz w:val="24"/>
          <w:szCs w:val="24"/>
          <w:lang w:val="uk-UA"/>
        </w:rPr>
        <w:t>Сх</w:t>
      </w:r>
      <w:r w:rsidR="00296667" w:rsidRPr="001F0CBC">
        <w:rPr>
          <w:rFonts w:ascii="Times New Roman" w:hAnsi="Times New Roman"/>
          <w:b/>
          <w:bCs/>
          <w:sz w:val="24"/>
          <w:szCs w:val="24"/>
          <w:lang w:val="uk-UA"/>
        </w:rPr>
        <w:t>ема курсу</w:t>
      </w:r>
      <w:r w:rsidR="00D828D7" w:rsidRPr="001F0CBC">
        <w:rPr>
          <w:rFonts w:ascii="Times New Roman" w:hAnsi="Times New Roman"/>
          <w:b/>
          <w:bCs/>
          <w:sz w:val="24"/>
          <w:szCs w:val="24"/>
          <w:lang w:val="uk-UA"/>
        </w:rPr>
        <w:t xml:space="preserve"> </w:t>
      </w:r>
    </w:p>
    <w:p w14:paraId="1D5EE419" w14:textId="77777777" w:rsidR="00A178E9" w:rsidRPr="001F0CBC" w:rsidRDefault="00A178E9" w:rsidP="00A178E9">
      <w:pPr>
        <w:pStyle w:val="a5"/>
        <w:ind w:left="0"/>
        <w:rPr>
          <w:rFonts w:ascii="Times New Roman" w:hAnsi="Times New Roman"/>
          <w:b/>
          <w:bCs/>
          <w:sz w:val="24"/>
          <w:szCs w:val="24"/>
          <w:lang w:val="uk-UA"/>
        </w:rPr>
      </w:pPr>
    </w:p>
    <w:p w14:paraId="690EBD7C" w14:textId="5ACD9F23" w:rsidR="00D828D7" w:rsidRPr="001F0CBC" w:rsidRDefault="00B858A2" w:rsidP="00A178E9">
      <w:pPr>
        <w:pStyle w:val="a5"/>
        <w:ind w:left="0"/>
        <w:rPr>
          <w:rFonts w:ascii="Times New Roman" w:hAnsi="Times New Roman"/>
          <w:b/>
          <w:bCs/>
          <w:sz w:val="24"/>
          <w:szCs w:val="24"/>
          <w:lang w:val="uk-UA"/>
        </w:rPr>
      </w:pPr>
      <w:r w:rsidRPr="001F0CBC">
        <w:rPr>
          <w:rFonts w:ascii="Times New Roman" w:hAnsi="Times New Roman"/>
          <w:b/>
          <w:bCs/>
          <w:sz w:val="24"/>
          <w:szCs w:val="24"/>
          <w:lang w:val="uk-UA"/>
        </w:rPr>
        <w:t>Семестр</w:t>
      </w:r>
      <w:r w:rsidR="00D828D7" w:rsidRPr="001F0CBC">
        <w:rPr>
          <w:rFonts w:ascii="Times New Roman" w:hAnsi="Times New Roman"/>
          <w:b/>
          <w:bCs/>
          <w:sz w:val="24"/>
          <w:szCs w:val="24"/>
          <w:lang w:val="uk-UA"/>
        </w:rPr>
        <w:t xml:space="preserve"> VIII</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5"/>
        <w:gridCol w:w="1980"/>
        <w:gridCol w:w="4678"/>
        <w:gridCol w:w="1559"/>
        <w:gridCol w:w="993"/>
      </w:tblGrid>
      <w:tr w:rsidR="00121B35" w:rsidRPr="001F0CBC" w14:paraId="7CA79287" w14:textId="77777777" w:rsidTr="00230DF3">
        <w:tc>
          <w:tcPr>
            <w:tcW w:w="2376" w:type="dxa"/>
            <w:shd w:val="clear" w:color="auto" w:fill="auto"/>
          </w:tcPr>
          <w:p w14:paraId="206AC1F5" w14:textId="77777777" w:rsidR="00E61D2D" w:rsidRPr="001F0CBC" w:rsidRDefault="00E61D2D" w:rsidP="00D83EC0">
            <w:pPr>
              <w:jc w:val="center"/>
              <w:rPr>
                <w:b/>
                <w:bCs/>
                <w:sz w:val="24"/>
                <w:szCs w:val="24"/>
                <w:lang w:val="uk-UA"/>
              </w:rPr>
            </w:pPr>
            <w:r w:rsidRPr="001F0CBC">
              <w:rPr>
                <w:b/>
                <w:bCs/>
                <w:sz w:val="24"/>
                <w:szCs w:val="24"/>
                <w:lang w:val="uk-UA"/>
              </w:rPr>
              <w:t>Тиждень, дата, години (вказується відповідно до розкладу навчальних занять)</w:t>
            </w:r>
          </w:p>
        </w:tc>
        <w:tc>
          <w:tcPr>
            <w:tcW w:w="4115" w:type="dxa"/>
            <w:shd w:val="clear" w:color="auto" w:fill="auto"/>
          </w:tcPr>
          <w:p w14:paraId="3A9F93C5" w14:textId="77777777" w:rsidR="00E61D2D" w:rsidRPr="001F0CBC" w:rsidRDefault="00E61D2D" w:rsidP="00334479">
            <w:pPr>
              <w:ind w:firstLine="709"/>
              <w:jc w:val="center"/>
              <w:rPr>
                <w:b/>
                <w:bCs/>
                <w:sz w:val="24"/>
                <w:szCs w:val="24"/>
                <w:lang w:val="uk-UA"/>
              </w:rPr>
            </w:pPr>
            <w:r w:rsidRPr="001F0CBC">
              <w:rPr>
                <w:b/>
                <w:bCs/>
                <w:sz w:val="24"/>
                <w:szCs w:val="24"/>
                <w:lang w:val="uk-UA"/>
              </w:rPr>
              <w:t>Тема, план</w:t>
            </w:r>
          </w:p>
        </w:tc>
        <w:tc>
          <w:tcPr>
            <w:tcW w:w="1980" w:type="dxa"/>
            <w:shd w:val="clear" w:color="auto" w:fill="auto"/>
          </w:tcPr>
          <w:p w14:paraId="16F4B626" w14:textId="77777777" w:rsidR="00E61D2D" w:rsidRPr="001F0CBC" w:rsidRDefault="00E61D2D" w:rsidP="00D83EC0">
            <w:pPr>
              <w:rPr>
                <w:b/>
                <w:bCs/>
                <w:sz w:val="24"/>
                <w:szCs w:val="24"/>
                <w:lang w:val="uk-UA"/>
              </w:rPr>
            </w:pPr>
            <w:r w:rsidRPr="001F0CBC">
              <w:rPr>
                <w:b/>
                <w:bCs/>
                <w:sz w:val="24"/>
                <w:szCs w:val="24"/>
                <w:lang w:val="uk-UA"/>
              </w:rPr>
              <w:t>Форма навчального заняття, кількість години (аудиторної та самостійної роботи)</w:t>
            </w:r>
          </w:p>
        </w:tc>
        <w:tc>
          <w:tcPr>
            <w:tcW w:w="4678" w:type="dxa"/>
            <w:shd w:val="clear" w:color="auto" w:fill="auto"/>
          </w:tcPr>
          <w:p w14:paraId="44FC9184" w14:textId="22A6460B" w:rsidR="00E61D2D" w:rsidRPr="001F0CBC" w:rsidRDefault="00E61D2D" w:rsidP="00D83EC0">
            <w:pPr>
              <w:rPr>
                <w:b/>
                <w:bCs/>
                <w:sz w:val="24"/>
                <w:szCs w:val="24"/>
                <w:lang w:val="uk-UA"/>
              </w:rPr>
            </w:pPr>
            <w:r w:rsidRPr="001F0CBC">
              <w:rPr>
                <w:b/>
                <w:bCs/>
                <w:sz w:val="24"/>
                <w:szCs w:val="24"/>
                <w:lang w:val="uk-UA"/>
              </w:rPr>
              <w:t>Список рекомендованих джерел</w:t>
            </w:r>
          </w:p>
        </w:tc>
        <w:tc>
          <w:tcPr>
            <w:tcW w:w="1559" w:type="dxa"/>
            <w:shd w:val="clear" w:color="auto" w:fill="auto"/>
          </w:tcPr>
          <w:p w14:paraId="28675A42" w14:textId="77777777" w:rsidR="00E61D2D" w:rsidRPr="001F0CBC" w:rsidRDefault="00E61D2D" w:rsidP="00D83EC0">
            <w:pPr>
              <w:rPr>
                <w:b/>
                <w:bCs/>
                <w:sz w:val="24"/>
                <w:szCs w:val="24"/>
                <w:lang w:val="uk-UA"/>
              </w:rPr>
            </w:pPr>
            <w:r w:rsidRPr="001F0CBC">
              <w:rPr>
                <w:b/>
                <w:bCs/>
                <w:sz w:val="24"/>
                <w:szCs w:val="24"/>
                <w:lang w:val="uk-UA"/>
              </w:rPr>
              <w:t>Завдання</w:t>
            </w:r>
          </w:p>
        </w:tc>
        <w:tc>
          <w:tcPr>
            <w:tcW w:w="993" w:type="dxa"/>
            <w:shd w:val="clear" w:color="auto" w:fill="auto"/>
          </w:tcPr>
          <w:p w14:paraId="1FFE5FA2" w14:textId="77777777" w:rsidR="00E61D2D" w:rsidRPr="001F0CBC" w:rsidRDefault="00E61D2D" w:rsidP="00D83EC0">
            <w:pPr>
              <w:rPr>
                <w:b/>
                <w:bCs/>
                <w:sz w:val="24"/>
                <w:szCs w:val="24"/>
                <w:lang w:val="uk-UA"/>
              </w:rPr>
            </w:pPr>
            <w:r w:rsidRPr="001F0CBC">
              <w:rPr>
                <w:b/>
                <w:bCs/>
                <w:sz w:val="24"/>
                <w:szCs w:val="24"/>
                <w:lang w:val="uk-UA"/>
              </w:rPr>
              <w:t>Максимальна кількість балів</w:t>
            </w:r>
          </w:p>
        </w:tc>
      </w:tr>
      <w:tr w:rsidR="00E61D2D" w:rsidRPr="001F0CBC" w14:paraId="6A6006F5" w14:textId="77777777" w:rsidTr="00230DF3">
        <w:tc>
          <w:tcPr>
            <w:tcW w:w="15701" w:type="dxa"/>
            <w:gridSpan w:val="6"/>
            <w:shd w:val="clear" w:color="auto" w:fill="auto"/>
          </w:tcPr>
          <w:p w14:paraId="43AD4C97" w14:textId="1DB3ECE7" w:rsidR="00D33660" w:rsidRPr="001F0CBC" w:rsidRDefault="00E61D2D" w:rsidP="00A178E9">
            <w:pPr>
              <w:jc w:val="center"/>
              <w:rPr>
                <w:b/>
                <w:bCs/>
                <w:sz w:val="24"/>
                <w:szCs w:val="24"/>
                <w:lang w:val="uk-UA"/>
              </w:rPr>
            </w:pPr>
            <w:r w:rsidRPr="001F0CBC">
              <w:rPr>
                <w:b/>
                <w:bCs/>
                <w:sz w:val="24"/>
                <w:szCs w:val="24"/>
                <w:lang w:val="uk-UA"/>
              </w:rPr>
              <w:t>МОДУЛ</w:t>
            </w:r>
            <w:r w:rsidR="00635074" w:rsidRPr="001F0CBC">
              <w:rPr>
                <w:b/>
                <w:bCs/>
                <w:sz w:val="24"/>
                <w:szCs w:val="24"/>
                <w:lang w:val="uk-UA"/>
              </w:rPr>
              <w:t>Ь 1. ОСНОВИ ДІЄТОЛОГІЇ</w:t>
            </w:r>
          </w:p>
        </w:tc>
      </w:tr>
      <w:tr w:rsidR="00A9788F" w:rsidRPr="001F0CBC" w14:paraId="5A8879BD" w14:textId="77777777" w:rsidTr="00230DF3">
        <w:tc>
          <w:tcPr>
            <w:tcW w:w="2376" w:type="dxa"/>
            <w:shd w:val="clear" w:color="auto" w:fill="auto"/>
          </w:tcPr>
          <w:p w14:paraId="6268D486" w14:textId="77777777" w:rsidR="00A9788F" w:rsidRDefault="00D711C1" w:rsidP="00A9788F">
            <w:pPr>
              <w:ind w:right="-317"/>
              <w:rPr>
                <w:rStyle w:val="a6"/>
                <w:sz w:val="24"/>
                <w:szCs w:val="24"/>
                <w:lang w:val="uk-UA"/>
              </w:rPr>
            </w:pPr>
            <w:hyperlink r:id="rId20" w:history="1">
              <w:r w:rsidR="00A9788F" w:rsidRPr="00B93806">
                <w:rPr>
                  <w:rStyle w:val="a6"/>
                  <w:sz w:val="24"/>
                  <w:szCs w:val="24"/>
                  <w:lang w:val="uk-UA"/>
                </w:rPr>
                <w:t>https://www.kspu.edu/Education/Shedule.aspx</w:t>
              </w:r>
            </w:hyperlink>
          </w:p>
          <w:p w14:paraId="6AADFB82" w14:textId="77777777" w:rsidR="00A9788F" w:rsidRPr="0070534D" w:rsidRDefault="00A9788F" w:rsidP="00A9788F">
            <w:pPr>
              <w:ind w:right="-317"/>
              <w:rPr>
                <w:b/>
                <w:bCs/>
                <w:sz w:val="24"/>
                <w:szCs w:val="24"/>
                <w:u w:val="single"/>
                <w:lang w:val="uk-UA"/>
              </w:rPr>
            </w:pPr>
            <w:r w:rsidRPr="0070534D">
              <w:rPr>
                <w:b/>
                <w:bCs/>
                <w:sz w:val="24"/>
                <w:szCs w:val="24"/>
                <w:u w:val="single"/>
                <w:lang w:val="uk-UA"/>
              </w:rPr>
              <w:t>Академічних годин</w:t>
            </w:r>
          </w:p>
          <w:p w14:paraId="53E4F27F" w14:textId="2F969A78" w:rsidR="00A9788F" w:rsidRPr="001F0CBC" w:rsidRDefault="00A9788F" w:rsidP="00A9788F">
            <w:pPr>
              <w:ind w:right="-317"/>
              <w:rPr>
                <w:b/>
                <w:bCs/>
                <w:sz w:val="24"/>
                <w:szCs w:val="24"/>
                <w:lang w:val="uk-UA"/>
              </w:rPr>
            </w:pPr>
            <w:r w:rsidRPr="0070534D">
              <w:rPr>
                <w:bCs/>
                <w:sz w:val="24"/>
                <w:szCs w:val="24"/>
                <w:u w:val="single"/>
                <w:lang w:val="uk-UA"/>
              </w:rPr>
              <w:t>4 години</w:t>
            </w:r>
          </w:p>
        </w:tc>
        <w:tc>
          <w:tcPr>
            <w:tcW w:w="4115" w:type="dxa"/>
            <w:shd w:val="clear" w:color="auto" w:fill="auto"/>
          </w:tcPr>
          <w:p w14:paraId="6725BE24" w14:textId="1B118764" w:rsidR="00A9788F" w:rsidRPr="001F0CBC" w:rsidRDefault="00A9788F" w:rsidP="00A9788F">
            <w:pPr>
              <w:rPr>
                <w:b/>
                <w:bCs/>
                <w:sz w:val="24"/>
                <w:szCs w:val="24"/>
                <w:lang w:val="uk-UA"/>
              </w:rPr>
            </w:pPr>
            <w:r w:rsidRPr="001F0CBC">
              <w:rPr>
                <w:b/>
                <w:bCs/>
                <w:sz w:val="24"/>
                <w:szCs w:val="24"/>
                <w:lang w:val="uk-UA"/>
              </w:rPr>
              <w:t>Тема 1. Основні положення нутріціології та дієтології. Історія дієтології.</w:t>
            </w:r>
          </w:p>
          <w:p w14:paraId="0A83D0C3" w14:textId="77777777" w:rsidR="00A9788F" w:rsidRPr="001F0CBC" w:rsidRDefault="00A9788F" w:rsidP="00A9788F">
            <w:pPr>
              <w:rPr>
                <w:b/>
                <w:bCs/>
                <w:sz w:val="24"/>
                <w:szCs w:val="24"/>
                <w:lang w:val="uk-UA"/>
              </w:rPr>
            </w:pPr>
          </w:p>
          <w:p w14:paraId="529523ED" w14:textId="71A3780C" w:rsidR="00A9788F" w:rsidRPr="001F0CBC" w:rsidRDefault="00A9788F" w:rsidP="00A9788F">
            <w:pPr>
              <w:ind w:firstLine="322"/>
              <w:rPr>
                <w:bCs/>
                <w:sz w:val="24"/>
                <w:szCs w:val="24"/>
                <w:lang w:val="uk-UA"/>
              </w:rPr>
            </w:pPr>
            <w:r w:rsidRPr="001F0CBC">
              <w:rPr>
                <w:bCs/>
                <w:sz w:val="24"/>
                <w:szCs w:val="24"/>
                <w:lang w:val="uk-UA"/>
              </w:rPr>
              <w:t xml:space="preserve">Вступ до дієтології. Історія розвитку дієтології. Базисні відомості про найважливіші види обміну речовин. Білки. Функції білків. Амінокислоти. Класифікація та характеристика основних  функцій.  Продукти,  які  містять  білки.  Вуглеводи.  Функції  вуглеводів  в організмі людини. Прості та складні </w:t>
            </w:r>
            <w:r w:rsidRPr="001F0CBC">
              <w:rPr>
                <w:bCs/>
                <w:sz w:val="24"/>
                <w:szCs w:val="24"/>
                <w:lang w:val="uk-UA"/>
              </w:rPr>
              <w:lastRenderedPageBreak/>
              <w:t>вуглеводи. Глікемічний індекс. Список продуктів в яких  присутні  швидкі  та  повільні  вуглеводи.  Жири.  Функції  жирів  в  організмі. Класифікація жирів, їх характеристика. Переварювання жирів. Етапи обміну жирів в організмі. Продукти багаті жирами.</w:t>
            </w:r>
          </w:p>
        </w:tc>
        <w:tc>
          <w:tcPr>
            <w:tcW w:w="1980" w:type="dxa"/>
            <w:shd w:val="clear" w:color="auto" w:fill="auto"/>
          </w:tcPr>
          <w:p w14:paraId="0F6E2432" w14:textId="57058608" w:rsidR="00A9788F" w:rsidRPr="001F0CBC" w:rsidRDefault="00A9788F" w:rsidP="00A9788F">
            <w:pPr>
              <w:rPr>
                <w:sz w:val="24"/>
                <w:szCs w:val="24"/>
                <w:lang w:val="uk-UA"/>
              </w:rPr>
            </w:pPr>
            <w:r w:rsidRPr="001F0CBC">
              <w:rPr>
                <w:sz w:val="24"/>
                <w:szCs w:val="24"/>
                <w:lang w:val="uk-UA"/>
              </w:rPr>
              <w:lastRenderedPageBreak/>
              <w:t>Лекція – 2 год.;</w:t>
            </w:r>
          </w:p>
          <w:p w14:paraId="0F6F3EE7" w14:textId="60D08778" w:rsidR="00A9788F" w:rsidRPr="001F0CBC" w:rsidRDefault="00A9788F" w:rsidP="00A9788F">
            <w:pPr>
              <w:rPr>
                <w:sz w:val="24"/>
                <w:szCs w:val="24"/>
                <w:lang w:val="uk-UA"/>
              </w:rPr>
            </w:pPr>
            <w:r w:rsidRPr="001F0CBC">
              <w:rPr>
                <w:sz w:val="24"/>
                <w:szCs w:val="24"/>
                <w:lang w:val="uk-UA"/>
              </w:rPr>
              <w:t xml:space="preserve">Практичне заняття – 2 год., </w:t>
            </w:r>
          </w:p>
          <w:p w14:paraId="3E902978" w14:textId="69BEF43B" w:rsidR="00A9788F" w:rsidRPr="001F0CBC" w:rsidRDefault="00A9788F" w:rsidP="00A9788F">
            <w:pPr>
              <w:rPr>
                <w:b/>
                <w:bCs/>
                <w:sz w:val="24"/>
                <w:szCs w:val="24"/>
                <w:lang w:val="uk-UA"/>
              </w:rPr>
            </w:pPr>
            <w:r w:rsidRPr="001F0CBC">
              <w:rPr>
                <w:sz w:val="24"/>
                <w:szCs w:val="24"/>
                <w:lang w:val="uk-UA"/>
              </w:rPr>
              <w:t>Самостійна робота – 4 год.</w:t>
            </w:r>
          </w:p>
        </w:tc>
        <w:tc>
          <w:tcPr>
            <w:tcW w:w="4678" w:type="dxa"/>
            <w:shd w:val="clear" w:color="auto" w:fill="auto"/>
          </w:tcPr>
          <w:p w14:paraId="0920128D" w14:textId="32A05E58" w:rsidR="00A9788F" w:rsidRPr="001F0CBC" w:rsidRDefault="00A9788F" w:rsidP="00A9788F">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CC66898" w14:textId="3442FE3C" w:rsidR="00A9788F" w:rsidRPr="001F0CBC" w:rsidRDefault="00A9788F" w:rsidP="00A9788F">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Зубар Н. М. Основи фізіології харчування: Підручник - К. Центр учбової літератури, 2010. - 336 с. </w:t>
            </w:r>
          </w:p>
          <w:p w14:paraId="49CA7FEB" w14:textId="77777777" w:rsidR="00A9788F" w:rsidRPr="001F0CBC" w:rsidRDefault="00A9788F" w:rsidP="00A9788F">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Надія Зубар Основи фізіології та </w:t>
            </w:r>
            <w:r w:rsidRPr="001F0CBC">
              <w:rPr>
                <w:rFonts w:eastAsia="Calibri"/>
                <w:color w:val="000000"/>
                <w:sz w:val="24"/>
                <w:szCs w:val="24"/>
                <w:lang w:val="uk-UA"/>
              </w:rPr>
              <w:lastRenderedPageBreak/>
              <w:t xml:space="preserve">гігієни харчування. Центр навчальної літератури. 336 с. </w:t>
            </w:r>
          </w:p>
          <w:p w14:paraId="6E16D791" w14:textId="77777777" w:rsidR="00A9788F" w:rsidRPr="001F0CBC" w:rsidRDefault="00A9788F" w:rsidP="00A9788F">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7D58B92D" w14:textId="77777777" w:rsidR="00A9788F" w:rsidRPr="001F0CBC" w:rsidRDefault="00A9788F" w:rsidP="00A9788F">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1F0CBC">
              <w:rPr>
                <w:sz w:val="24"/>
                <w:szCs w:val="24"/>
                <w:lang w:val="uk-UA"/>
              </w:rPr>
              <w:t xml:space="preserve">Journal  of  the  Academy  of  Nutrition  and  Dietetics  Режим  доступу: </w:t>
            </w:r>
            <w:hyperlink r:id="rId21" w:history="1">
              <w:r w:rsidRPr="001F0CBC">
                <w:rPr>
                  <w:rStyle w:val="a6"/>
                  <w:sz w:val="24"/>
                  <w:szCs w:val="24"/>
                  <w:lang w:val="uk-UA"/>
                </w:rPr>
                <w:t>https://jandonline.org</w:t>
              </w:r>
            </w:hyperlink>
            <w:r w:rsidRPr="001F0CBC">
              <w:rPr>
                <w:sz w:val="24"/>
                <w:szCs w:val="24"/>
                <w:lang w:val="uk-UA"/>
              </w:rPr>
              <w:t xml:space="preserve"> </w:t>
            </w:r>
          </w:p>
          <w:p w14:paraId="3B93A96D" w14:textId="79201E61" w:rsidR="00A9788F" w:rsidRPr="001F0CBC" w:rsidRDefault="00A9788F" w:rsidP="00A9788F">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1F0CBC">
              <w:rPr>
                <w:sz w:val="24"/>
                <w:szCs w:val="24"/>
                <w:lang w:val="uk-UA"/>
              </w:rPr>
              <w:t xml:space="preserve">Journal  of  Human  Nutrition  and  Dietetics.  Режим  доступу: </w:t>
            </w:r>
            <w:hyperlink r:id="rId22" w:history="1">
              <w:r w:rsidRPr="001F0CBC">
                <w:rPr>
                  <w:rStyle w:val="a6"/>
                  <w:sz w:val="24"/>
                  <w:szCs w:val="24"/>
                  <w:lang w:val="uk-UA"/>
                </w:rPr>
                <w:t>https://onlinelibrary.wiley.com/journal/13652</w:t>
              </w:r>
            </w:hyperlink>
            <w:r w:rsidRPr="001F0CBC">
              <w:rPr>
                <w:sz w:val="24"/>
                <w:szCs w:val="24"/>
                <w:lang w:val="uk-UA"/>
              </w:rPr>
              <w:t xml:space="preserve"> </w:t>
            </w:r>
          </w:p>
        </w:tc>
        <w:tc>
          <w:tcPr>
            <w:tcW w:w="1559" w:type="dxa"/>
            <w:shd w:val="clear" w:color="auto" w:fill="auto"/>
          </w:tcPr>
          <w:p w14:paraId="3835A3B2" w14:textId="77777777" w:rsidR="00A9788F" w:rsidRPr="001F0CBC" w:rsidRDefault="00A9788F" w:rsidP="00A9788F">
            <w:pPr>
              <w:rPr>
                <w:sz w:val="24"/>
                <w:szCs w:val="24"/>
                <w:lang w:val="uk-UA"/>
              </w:rPr>
            </w:pPr>
            <w:r w:rsidRPr="001F0CBC">
              <w:rPr>
                <w:sz w:val="24"/>
                <w:szCs w:val="24"/>
                <w:lang w:val="uk-UA"/>
              </w:rPr>
              <w:lastRenderedPageBreak/>
              <w:t>Самостійна, теоретична та практична підготовка за темою заняття.</w:t>
            </w:r>
          </w:p>
          <w:p w14:paraId="7CD5A287" w14:textId="77777777" w:rsidR="00A9788F" w:rsidRPr="001F0CBC" w:rsidRDefault="00A9788F" w:rsidP="00A9788F">
            <w:pPr>
              <w:rPr>
                <w:sz w:val="24"/>
                <w:szCs w:val="24"/>
                <w:lang w:val="uk-UA"/>
              </w:rPr>
            </w:pPr>
            <w:r w:rsidRPr="001F0CBC">
              <w:rPr>
                <w:sz w:val="24"/>
                <w:szCs w:val="24"/>
                <w:lang w:val="uk-UA"/>
              </w:rPr>
              <w:t>Виступи, відео,</w:t>
            </w:r>
          </w:p>
          <w:p w14:paraId="2AD7835B" w14:textId="2AC8FE18" w:rsidR="00A9788F" w:rsidRPr="001F0CBC" w:rsidRDefault="00A9788F" w:rsidP="00A9788F">
            <w:pPr>
              <w:rPr>
                <w:b/>
                <w:bCs/>
                <w:sz w:val="24"/>
                <w:szCs w:val="24"/>
                <w:lang w:val="uk-UA"/>
              </w:rPr>
            </w:pPr>
            <w:r w:rsidRPr="001F0CBC">
              <w:rPr>
                <w:sz w:val="24"/>
                <w:szCs w:val="24"/>
                <w:lang w:val="uk-UA"/>
              </w:rPr>
              <w:t>презентації.</w:t>
            </w:r>
          </w:p>
        </w:tc>
        <w:tc>
          <w:tcPr>
            <w:tcW w:w="993" w:type="dxa"/>
            <w:shd w:val="clear" w:color="auto" w:fill="auto"/>
          </w:tcPr>
          <w:p w14:paraId="28D6FBD9" w14:textId="4DE5845F" w:rsidR="00A9788F" w:rsidRPr="001F0CBC" w:rsidRDefault="00A9788F" w:rsidP="00A9788F">
            <w:pPr>
              <w:jc w:val="center"/>
              <w:rPr>
                <w:sz w:val="24"/>
                <w:szCs w:val="24"/>
                <w:lang w:val="uk-UA"/>
              </w:rPr>
            </w:pPr>
            <w:r w:rsidRPr="001F0CBC">
              <w:rPr>
                <w:sz w:val="24"/>
                <w:szCs w:val="24"/>
                <w:lang w:val="uk-UA"/>
              </w:rPr>
              <w:t>5</w:t>
            </w:r>
          </w:p>
        </w:tc>
      </w:tr>
      <w:tr w:rsidR="00A9788F" w:rsidRPr="001F0CBC" w14:paraId="2A58F877" w14:textId="77777777" w:rsidTr="00230DF3">
        <w:tc>
          <w:tcPr>
            <w:tcW w:w="2376" w:type="dxa"/>
            <w:shd w:val="clear" w:color="auto" w:fill="auto"/>
          </w:tcPr>
          <w:p w14:paraId="7C6F7887" w14:textId="77777777" w:rsidR="00A9788F" w:rsidRDefault="00D711C1" w:rsidP="00A9788F">
            <w:pPr>
              <w:ind w:right="-317"/>
              <w:rPr>
                <w:rStyle w:val="a6"/>
                <w:sz w:val="24"/>
                <w:szCs w:val="24"/>
                <w:lang w:val="uk-UA"/>
              </w:rPr>
            </w:pPr>
            <w:hyperlink r:id="rId23" w:history="1">
              <w:r w:rsidR="00A9788F" w:rsidRPr="00B93806">
                <w:rPr>
                  <w:rStyle w:val="a6"/>
                  <w:sz w:val="24"/>
                  <w:szCs w:val="24"/>
                  <w:lang w:val="uk-UA"/>
                </w:rPr>
                <w:t>https://www.kspu.edu/Education/Shedule.aspx</w:t>
              </w:r>
            </w:hyperlink>
          </w:p>
          <w:p w14:paraId="5B6FC48F" w14:textId="77777777" w:rsidR="00A9788F" w:rsidRPr="0070534D" w:rsidRDefault="00A9788F" w:rsidP="00A9788F">
            <w:pPr>
              <w:ind w:right="-317"/>
              <w:rPr>
                <w:b/>
                <w:bCs/>
                <w:sz w:val="24"/>
                <w:szCs w:val="24"/>
                <w:u w:val="single"/>
                <w:lang w:val="uk-UA"/>
              </w:rPr>
            </w:pPr>
            <w:r w:rsidRPr="0070534D">
              <w:rPr>
                <w:b/>
                <w:bCs/>
                <w:sz w:val="24"/>
                <w:szCs w:val="24"/>
                <w:u w:val="single"/>
                <w:lang w:val="uk-UA"/>
              </w:rPr>
              <w:t>Академічних годин</w:t>
            </w:r>
          </w:p>
          <w:p w14:paraId="40B3338F" w14:textId="69D482FB" w:rsidR="00A9788F" w:rsidRPr="001F0CBC" w:rsidRDefault="00A9788F" w:rsidP="00A9788F">
            <w:pPr>
              <w:ind w:right="-317"/>
              <w:rPr>
                <w:b/>
                <w:bCs/>
                <w:sz w:val="24"/>
                <w:szCs w:val="24"/>
                <w:lang w:val="uk-UA"/>
              </w:rPr>
            </w:pPr>
            <w:r>
              <w:rPr>
                <w:bCs/>
                <w:sz w:val="24"/>
                <w:szCs w:val="24"/>
                <w:u w:val="single"/>
                <w:lang w:val="uk-UA"/>
              </w:rPr>
              <w:t>6 годин</w:t>
            </w:r>
          </w:p>
        </w:tc>
        <w:tc>
          <w:tcPr>
            <w:tcW w:w="4115" w:type="dxa"/>
            <w:shd w:val="clear" w:color="auto" w:fill="auto"/>
          </w:tcPr>
          <w:p w14:paraId="32B4EF7C" w14:textId="274152CE" w:rsidR="00A9788F" w:rsidRPr="001F0CBC" w:rsidRDefault="00A9788F" w:rsidP="00A9788F">
            <w:pPr>
              <w:rPr>
                <w:b/>
                <w:bCs/>
                <w:sz w:val="24"/>
                <w:szCs w:val="24"/>
                <w:lang w:val="uk-UA"/>
              </w:rPr>
            </w:pPr>
            <w:r w:rsidRPr="001F0CBC">
              <w:rPr>
                <w:b/>
                <w:bCs/>
                <w:sz w:val="24"/>
                <w:szCs w:val="24"/>
                <w:lang w:val="uk-UA"/>
              </w:rPr>
              <w:t>Тема 2. Роль вітамінів в харчуванні людини. Вітаміни та вітаміноподібні речовини. Роль мікроелементів в житті людини</w:t>
            </w:r>
          </w:p>
          <w:p w14:paraId="101278CA" w14:textId="77777777" w:rsidR="00A9788F" w:rsidRPr="001F0CBC" w:rsidRDefault="00A9788F" w:rsidP="00A9788F">
            <w:pPr>
              <w:rPr>
                <w:b/>
                <w:bCs/>
                <w:sz w:val="24"/>
                <w:szCs w:val="24"/>
                <w:lang w:val="uk-UA"/>
              </w:rPr>
            </w:pPr>
          </w:p>
          <w:p w14:paraId="3ED4C8F1" w14:textId="39DE9637" w:rsidR="00A9788F" w:rsidRPr="001F0CBC" w:rsidRDefault="00A9788F" w:rsidP="00A9788F">
            <w:pPr>
              <w:rPr>
                <w:bCs/>
                <w:sz w:val="24"/>
                <w:szCs w:val="24"/>
                <w:lang w:val="uk-UA"/>
              </w:rPr>
            </w:pPr>
            <w:r w:rsidRPr="001F0CBC">
              <w:rPr>
                <w:bCs/>
                <w:sz w:val="24"/>
                <w:szCs w:val="24"/>
                <w:lang w:val="uk-UA"/>
              </w:rPr>
              <w:t>Історія відкриття вітамінів. Вітаміни, їх класифікація. Ступені забезпечення організму вітамінами.  Жиророзчинні  вітаміни.  Водорозчинні  вітаміни.  Прояви  дефіциту  та надлишку вітамінів в організмі. Характеристика вітаміноподібних речовин. Фізіологічне значення вітаміноподібних речовин. Мікроелементи. Основна роль в організмі.</w:t>
            </w:r>
          </w:p>
          <w:p w14:paraId="4E9232F8" w14:textId="042DACE2" w:rsidR="00A9788F" w:rsidRPr="001F0CBC" w:rsidRDefault="00A9788F" w:rsidP="00A9788F">
            <w:pPr>
              <w:jc w:val="both"/>
              <w:rPr>
                <w:sz w:val="24"/>
                <w:szCs w:val="24"/>
                <w:lang w:val="uk-UA"/>
              </w:rPr>
            </w:pPr>
            <w:r w:rsidRPr="001F0CBC">
              <w:rPr>
                <w:b/>
                <w:bCs/>
                <w:sz w:val="24"/>
                <w:szCs w:val="24"/>
                <w:lang w:val="uk-UA"/>
              </w:rPr>
              <w:t xml:space="preserve"> </w:t>
            </w:r>
          </w:p>
        </w:tc>
        <w:tc>
          <w:tcPr>
            <w:tcW w:w="1980" w:type="dxa"/>
            <w:shd w:val="clear" w:color="auto" w:fill="auto"/>
          </w:tcPr>
          <w:p w14:paraId="6B18165E" w14:textId="013A1F2D" w:rsidR="00A9788F" w:rsidRPr="001F0CBC" w:rsidRDefault="00A9788F" w:rsidP="00A9788F">
            <w:pPr>
              <w:rPr>
                <w:sz w:val="24"/>
                <w:szCs w:val="24"/>
                <w:lang w:val="uk-UA"/>
              </w:rPr>
            </w:pPr>
            <w:r w:rsidRPr="001F0CBC">
              <w:rPr>
                <w:sz w:val="24"/>
                <w:szCs w:val="24"/>
                <w:lang w:val="uk-UA"/>
              </w:rPr>
              <w:t>Лекція – 2 год.;</w:t>
            </w:r>
          </w:p>
          <w:p w14:paraId="161F0059" w14:textId="4D49A8A0" w:rsidR="00A9788F" w:rsidRPr="001F0CBC" w:rsidRDefault="00A9788F" w:rsidP="00A9788F">
            <w:pPr>
              <w:rPr>
                <w:sz w:val="24"/>
                <w:szCs w:val="24"/>
                <w:lang w:val="uk-UA"/>
              </w:rPr>
            </w:pPr>
            <w:r w:rsidRPr="001F0CBC">
              <w:rPr>
                <w:sz w:val="24"/>
                <w:szCs w:val="24"/>
                <w:lang w:val="uk-UA"/>
              </w:rPr>
              <w:t xml:space="preserve">Практичне заняття – 4 год., </w:t>
            </w:r>
          </w:p>
          <w:p w14:paraId="59BA375F" w14:textId="1B02E7BD" w:rsidR="00A9788F" w:rsidRPr="001F0CBC" w:rsidRDefault="00A9788F" w:rsidP="00A9788F">
            <w:pPr>
              <w:rPr>
                <w:b/>
                <w:bCs/>
                <w:sz w:val="24"/>
                <w:szCs w:val="24"/>
                <w:lang w:val="uk-UA"/>
              </w:rPr>
            </w:pPr>
            <w:r w:rsidRPr="001F0CBC">
              <w:rPr>
                <w:sz w:val="24"/>
                <w:szCs w:val="24"/>
                <w:lang w:val="uk-UA"/>
              </w:rPr>
              <w:t>Самостійна робота – 6 год.</w:t>
            </w:r>
          </w:p>
        </w:tc>
        <w:tc>
          <w:tcPr>
            <w:tcW w:w="4678" w:type="dxa"/>
            <w:shd w:val="clear" w:color="auto" w:fill="auto"/>
          </w:tcPr>
          <w:p w14:paraId="0D774D5F" w14:textId="152DD8DA" w:rsidR="00A9788F" w:rsidRPr="001F0CBC" w:rsidRDefault="00A9788F" w:rsidP="00A9788F">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4DFF919" w14:textId="77777777" w:rsidR="00A9788F" w:rsidRPr="001F0CBC" w:rsidRDefault="00A9788F" w:rsidP="00A9788F">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Зубар Н. М. Основи фізіології харчування: Підручник - К. Центр учбової літератури, 2010. - 336 с. </w:t>
            </w:r>
          </w:p>
          <w:p w14:paraId="5739B9A8" w14:textId="77777777" w:rsidR="00A9788F" w:rsidRPr="001F0CBC" w:rsidRDefault="00A9788F" w:rsidP="00A9788F">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Надія Зубар Основи фізіології та гігієни харчування. Центр навчальної літератури. 336 с.</w:t>
            </w:r>
          </w:p>
          <w:p w14:paraId="704AA227" w14:textId="77777777" w:rsidR="00A9788F" w:rsidRPr="001F0CBC" w:rsidRDefault="00A9788F" w:rsidP="00A9788F">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0B3C5F0B" w14:textId="77777777" w:rsidR="00A9788F" w:rsidRPr="001F0CBC" w:rsidRDefault="00A9788F" w:rsidP="00A9788F">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the  Academy  of  Nutrition  and  Dietetics  Режим  доступу: </w:t>
            </w:r>
            <w:hyperlink r:id="rId24" w:history="1">
              <w:r w:rsidRPr="001F0CBC">
                <w:rPr>
                  <w:rStyle w:val="a6"/>
                  <w:sz w:val="24"/>
                  <w:szCs w:val="24"/>
                  <w:lang w:val="uk-UA"/>
                </w:rPr>
                <w:t>https://jandonline.org</w:t>
              </w:r>
            </w:hyperlink>
            <w:r w:rsidRPr="001F0CBC">
              <w:rPr>
                <w:sz w:val="24"/>
                <w:szCs w:val="24"/>
                <w:lang w:val="uk-UA"/>
              </w:rPr>
              <w:t xml:space="preserve"> </w:t>
            </w:r>
          </w:p>
          <w:p w14:paraId="57EB2B33" w14:textId="2462068F" w:rsidR="00A9788F" w:rsidRPr="001F0CBC" w:rsidRDefault="00A9788F" w:rsidP="00A9788F">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Human  Nutrition  and  Dietetics.  Режим  доступу: </w:t>
            </w:r>
            <w:hyperlink r:id="rId25" w:history="1">
              <w:r w:rsidRPr="001F0CBC">
                <w:rPr>
                  <w:rStyle w:val="a6"/>
                  <w:sz w:val="24"/>
                  <w:szCs w:val="24"/>
                  <w:lang w:val="uk-UA"/>
                </w:rPr>
                <w:t>https://onlinelibrary.wiley.com/journal/13652</w:t>
              </w:r>
            </w:hyperlink>
            <w:r w:rsidRPr="001F0CBC">
              <w:rPr>
                <w:sz w:val="24"/>
                <w:szCs w:val="24"/>
                <w:lang w:val="uk-UA"/>
              </w:rPr>
              <w:t xml:space="preserve"> </w:t>
            </w:r>
          </w:p>
        </w:tc>
        <w:tc>
          <w:tcPr>
            <w:tcW w:w="1559" w:type="dxa"/>
            <w:shd w:val="clear" w:color="auto" w:fill="auto"/>
          </w:tcPr>
          <w:p w14:paraId="7BC8ABAB" w14:textId="77777777" w:rsidR="00A9788F" w:rsidRPr="001F0CBC" w:rsidRDefault="00A9788F" w:rsidP="00A9788F">
            <w:pPr>
              <w:rPr>
                <w:sz w:val="24"/>
                <w:szCs w:val="24"/>
                <w:lang w:val="uk-UA"/>
              </w:rPr>
            </w:pPr>
            <w:r w:rsidRPr="001F0CBC">
              <w:rPr>
                <w:sz w:val="24"/>
                <w:szCs w:val="24"/>
                <w:lang w:val="uk-UA"/>
              </w:rPr>
              <w:t>Самостійна, теоретична та практична підготовка за темою заняття.</w:t>
            </w:r>
          </w:p>
          <w:p w14:paraId="5C6EADDD" w14:textId="77777777" w:rsidR="00A9788F" w:rsidRPr="001F0CBC" w:rsidRDefault="00A9788F" w:rsidP="00A9788F">
            <w:pPr>
              <w:rPr>
                <w:sz w:val="24"/>
                <w:szCs w:val="24"/>
                <w:lang w:val="uk-UA"/>
              </w:rPr>
            </w:pPr>
            <w:r w:rsidRPr="001F0CBC">
              <w:rPr>
                <w:sz w:val="24"/>
                <w:szCs w:val="24"/>
                <w:lang w:val="uk-UA"/>
              </w:rPr>
              <w:t>Виступи, відео,</w:t>
            </w:r>
          </w:p>
          <w:p w14:paraId="73E52EBF" w14:textId="1D10E31C" w:rsidR="00A9788F" w:rsidRPr="001F0CBC" w:rsidRDefault="00A9788F" w:rsidP="00A9788F">
            <w:pPr>
              <w:rPr>
                <w:b/>
                <w:bCs/>
                <w:sz w:val="24"/>
                <w:szCs w:val="24"/>
                <w:lang w:val="uk-UA"/>
              </w:rPr>
            </w:pPr>
            <w:r w:rsidRPr="001F0CBC">
              <w:rPr>
                <w:sz w:val="24"/>
                <w:szCs w:val="24"/>
                <w:lang w:val="uk-UA"/>
              </w:rPr>
              <w:t>презентації.</w:t>
            </w:r>
          </w:p>
        </w:tc>
        <w:tc>
          <w:tcPr>
            <w:tcW w:w="993" w:type="dxa"/>
            <w:shd w:val="clear" w:color="auto" w:fill="auto"/>
          </w:tcPr>
          <w:p w14:paraId="3A3F52D1" w14:textId="6F1FAB81" w:rsidR="00A9788F" w:rsidRPr="001F0CBC" w:rsidRDefault="00A9788F" w:rsidP="00A9788F">
            <w:pPr>
              <w:jc w:val="center"/>
              <w:rPr>
                <w:sz w:val="24"/>
                <w:szCs w:val="24"/>
                <w:lang w:val="uk-UA"/>
              </w:rPr>
            </w:pPr>
            <w:r w:rsidRPr="001F0CBC">
              <w:rPr>
                <w:sz w:val="24"/>
                <w:szCs w:val="24"/>
                <w:lang w:val="uk-UA"/>
              </w:rPr>
              <w:t>5</w:t>
            </w:r>
          </w:p>
        </w:tc>
      </w:tr>
      <w:tr w:rsidR="00A9788F" w:rsidRPr="001F0CBC" w14:paraId="33A4EBD1" w14:textId="77777777" w:rsidTr="00230DF3">
        <w:tc>
          <w:tcPr>
            <w:tcW w:w="2376" w:type="dxa"/>
            <w:shd w:val="clear" w:color="auto" w:fill="auto"/>
          </w:tcPr>
          <w:p w14:paraId="752B95FA" w14:textId="77777777" w:rsidR="00A9788F" w:rsidRDefault="00D711C1" w:rsidP="00A9788F">
            <w:pPr>
              <w:ind w:right="-317"/>
              <w:rPr>
                <w:rStyle w:val="a6"/>
                <w:sz w:val="24"/>
                <w:szCs w:val="24"/>
                <w:lang w:val="uk-UA"/>
              </w:rPr>
            </w:pPr>
            <w:hyperlink r:id="rId26" w:history="1">
              <w:r w:rsidR="00A9788F" w:rsidRPr="00B93806">
                <w:rPr>
                  <w:rStyle w:val="a6"/>
                  <w:sz w:val="24"/>
                  <w:szCs w:val="24"/>
                  <w:lang w:val="uk-UA"/>
                </w:rPr>
                <w:t>https://www.kspu.edu/Education/Shedule.aspx</w:t>
              </w:r>
            </w:hyperlink>
          </w:p>
          <w:p w14:paraId="24258A03" w14:textId="77777777" w:rsidR="00A9788F" w:rsidRPr="0070534D" w:rsidRDefault="00A9788F" w:rsidP="00A9788F">
            <w:pPr>
              <w:ind w:right="-317"/>
              <w:rPr>
                <w:b/>
                <w:bCs/>
                <w:sz w:val="24"/>
                <w:szCs w:val="24"/>
                <w:u w:val="single"/>
                <w:lang w:val="uk-UA"/>
              </w:rPr>
            </w:pPr>
            <w:r w:rsidRPr="0070534D">
              <w:rPr>
                <w:b/>
                <w:bCs/>
                <w:sz w:val="24"/>
                <w:szCs w:val="24"/>
                <w:u w:val="single"/>
                <w:lang w:val="uk-UA"/>
              </w:rPr>
              <w:t>Академічних годин</w:t>
            </w:r>
          </w:p>
          <w:p w14:paraId="3240AD38" w14:textId="4F2C6809" w:rsidR="00A9788F" w:rsidRPr="001F0CBC" w:rsidRDefault="00A9788F" w:rsidP="00A9788F">
            <w:pPr>
              <w:ind w:right="-317"/>
              <w:rPr>
                <w:b/>
                <w:bCs/>
                <w:sz w:val="24"/>
                <w:szCs w:val="24"/>
                <w:lang w:val="uk-UA"/>
              </w:rPr>
            </w:pPr>
            <w:r>
              <w:rPr>
                <w:bCs/>
                <w:sz w:val="24"/>
                <w:szCs w:val="24"/>
                <w:u w:val="single"/>
                <w:lang w:val="uk-UA"/>
              </w:rPr>
              <w:t>8 годин</w:t>
            </w:r>
          </w:p>
        </w:tc>
        <w:tc>
          <w:tcPr>
            <w:tcW w:w="4115" w:type="dxa"/>
            <w:shd w:val="clear" w:color="auto" w:fill="auto"/>
          </w:tcPr>
          <w:p w14:paraId="56E3F198" w14:textId="74136BE3" w:rsidR="00A9788F" w:rsidRPr="001F0CBC" w:rsidRDefault="00A9788F" w:rsidP="00A9788F">
            <w:pPr>
              <w:jc w:val="both"/>
              <w:rPr>
                <w:b/>
                <w:bCs/>
                <w:sz w:val="24"/>
                <w:szCs w:val="24"/>
                <w:lang w:val="uk-UA"/>
              </w:rPr>
            </w:pPr>
            <w:r w:rsidRPr="001F0CBC">
              <w:rPr>
                <w:b/>
                <w:bCs/>
                <w:sz w:val="24"/>
                <w:szCs w:val="24"/>
                <w:lang w:val="uk-UA"/>
              </w:rPr>
              <w:t>Тема 3. Харчування. Принципи раціонального харчування.</w:t>
            </w:r>
          </w:p>
          <w:p w14:paraId="35CE4707" w14:textId="77777777" w:rsidR="00A9788F" w:rsidRPr="001F0CBC" w:rsidRDefault="00A9788F" w:rsidP="00A9788F">
            <w:pPr>
              <w:jc w:val="both"/>
              <w:rPr>
                <w:b/>
                <w:bCs/>
                <w:sz w:val="24"/>
                <w:szCs w:val="24"/>
                <w:lang w:val="uk-UA"/>
              </w:rPr>
            </w:pPr>
          </w:p>
          <w:p w14:paraId="398F056A" w14:textId="1FBB2333" w:rsidR="00A9788F" w:rsidRPr="001F0CBC" w:rsidRDefault="00A9788F" w:rsidP="00A9788F">
            <w:pPr>
              <w:rPr>
                <w:bCs/>
                <w:sz w:val="24"/>
                <w:szCs w:val="24"/>
                <w:lang w:val="uk-UA"/>
              </w:rPr>
            </w:pPr>
            <w:r w:rsidRPr="001F0CBC">
              <w:rPr>
                <w:bCs/>
                <w:sz w:val="24"/>
                <w:szCs w:val="24"/>
                <w:lang w:val="uk-UA"/>
              </w:rPr>
              <w:t>Харчування. Принципи раціонального харчування. Піраміда харчування. Нетрадиційні методи харчування: редуцироване (обмежене) харчування, вегетаріанство, голодування, роздільне харчування, сироїдіння.</w:t>
            </w:r>
          </w:p>
        </w:tc>
        <w:tc>
          <w:tcPr>
            <w:tcW w:w="1980" w:type="dxa"/>
            <w:shd w:val="clear" w:color="auto" w:fill="auto"/>
          </w:tcPr>
          <w:p w14:paraId="006B1BFF" w14:textId="04683C11" w:rsidR="00A9788F" w:rsidRPr="001F0CBC" w:rsidRDefault="00A9788F" w:rsidP="00A9788F">
            <w:pPr>
              <w:rPr>
                <w:sz w:val="24"/>
                <w:szCs w:val="24"/>
                <w:lang w:val="uk-UA"/>
              </w:rPr>
            </w:pPr>
            <w:r w:rsidRPr="001F0CBC">
              <w:rPr>
                <w:sz w:val="24"/>
                <w:szCs w:val="24"/>
                <w:lang w:val="uk-UA"/>
              </w:rPr>
              <w:t>Лекція – 4 год.;</w:t>
            </w:r>
          </w:p>
          <w:p w14:paraId="281DA46F" w14:textId="79708FFB" w:rsidR="00A9788F" w:rsidRPr="001F0CBC" w:rsidRDefault="00A9788F" w:rsidP="00A9788F">
            <w:pPr>
              <w:rPr>
                <w:sz w:val="24"/>
                <w:szCs w:val="24"/>
                <w:lang w:val="uk-UA"/>
              </w:rPr>
            </w:pPr>
            <w:r w:rsidRPr="001F0CBC">
              <w:rPr>
                <w:sz w:val="24"/>
                <w:szCs w:val="24"/>
                <w:lang w:val="uk-UA"/>
              </w:rPr>
              <w:t xml:space="preserve">Практичне заняття – 4 год., </w:t>
            </w:r>
          </w:p>
          <w:p w14:paraId="3ECF767E" w14:textId="20F3E905" w:rsidR="00A9788F" w:rsidRPr="001F0CBC" w:rsidRDefault="00A9788F" w:rsidP="00A9788F">
            <w:pPr>
              <w:rPr>
                <w:b/>
                <w:bCs/>
                <w:sz w:val="24"/>
                <w:szCs w:val="24"/>
                <w:lang w:val="uk-UA"/>
              </w:rPr>
            </w:pPr>
            <w:r w:rsidRPr="001F0CBC">
              <w:rPr>
                <w:sz w:val="24"/>
                <w:szCs w:val="24"/>
                <w:lang w:val="uk-UA"/>
              </w:rPr>
              <w:t>Самостійна робота – 6 год.</w:t>
            </w:r>
          </w:p>
        </w:tc>
        <w:tc>
          <w:tcPr>
            <w:tcW w:w="4678" w:type="dxa"/>
            <w:shd w:val="clear" w:color="auto" w:fill="auto"/>
          </w:tcPr>
          <w:p w14:paraId="29A33CAD" w14:textId="47F5AD1A" w:rsidR="00A9788F" w:rsidRPr="001F0CBC" w:rsidRDefault="00A9788F" w:rsidP="00A9788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65B75D6" w14:textId="77777777" w:rsidR="00A9788F" w:rsidRPr="001F0CBC" w:rsidRDefault="00A9788F" w:rsidP="00A9788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Зубар Н. М. Основи фізіології харчування: Підручник - К. Центр учбової літератури, 2010. - 336 с. </w:t>
            </w:r>
          </w:p>
          <w:p w14:paraId="2DC48D67" w14:textId="77777777" w:rsidR="00A9788F" w:rsidRPr="001F0CBC" w:rsidRDefault="00A9788F" w:rsidP="00A9788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Надія Зубар Основи фізіології та гігієни харчування. Центр навчальної літератури. 336 с.</w:t>
            </w:r>
          </w:p>
          <w:p w14:paraId="6871693B" w14:textId="77777777" w:rsidR="00A9788F" w:rsidRPr="001F0CBC" w:rsidRDefault="00A9788F" w:rsidP="00A9788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1DEDAD7" w14:textId="77777777" w:rsidR="00A9788F" w:rsidRPr="001F0CBC" w:rsidRDefault="00A9788F" w:rsidP="00A9788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the  Academy  of  Nutrition  and  Dietetics  Режим  доступу: </w:t>
            </w:r>
            <w:hyperlink r:id="rId27" w:history="1">
              <w:r w:rsidRPr="001F0CBC">
                <w:rPr>
                  <w:rStyle w:val="a6"/>
                  <w:sz w:val="24"/>
                  <w:szCs w:val="24"/>
                  <w:lang w:val="uk-UA"/>
                </w:rPr>
                <w:t>https://jandonline.org</w:t>
              </w:r>
            </w:hyperlink>
            <w:r w:rsidRPr="001F0CBC">
              <w:rPr>
                <w:sz w:val="24"/>
                <w:szCs w:val="24"/>
                <w:lang w:val="uk-UA"/>
              </w:rPr>
              <w:t xml:space="preserve"> </w:t>
            </w:r>
          </w:p>
          <w:p w14:paraId="3B47AACA" w14:textId="77777777" w:rsidR="00A9788F" w:rsidRPr="001F0CBC" w:rsidRDefault="00A9788F" w:rsidP="00A9788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Human  Nutrition  and  Dietetics.  Режим  доступу: </w:t>
            </w:r>
            <w:hyperlink r:id="rId28" w:history="1">
              <w:r w:rsidRPr="001F0CBC">
                <w:rPr>
                  <w:rStyle w:val="a6"/>
                  <w:sz w:val="24"/>
                  <w:szCs w:val="24"/>
                  <w:lang w:val="uk-UA"/>
                </w:rPr>
                <w:t>https://onlinelibrary.wiley.com/journal/13652</w:t>
              </w:r>
            </w:hyperlink>
          </w:p>
          <w:p w14:paraId="3801A873" w14:textId="0983BFD7" w:rsidR="00A9788F" w:rsidRPr="001F0CBC" w:rsidRDefault="00A9788F" w:rsidP="00A9788F">
            <w:pPr>
              <w:widowControl w:val="0"/>
              <w:autoSpaceDE w:val="0"/>
              <w:autoSpaceDN w:val="0"/>
              <w:adjustRightInd w:val="0"/>
              <w:spacing w:line="279" w:lineRule="exact"/>
              <w:jc w:val="both"/>
              <w:rPr>
                <w:rFonts w:eastAsia="Calibri"/>
                <w:color w:val="000000"/>
                <w:sz w:val="24"/>
                <w:szCs w:val="24"/>
                <w:lang w:val="uk-UA"/>
              </w:rPr>
            </w:pPr>
            <w:r w:rsidRPr="001F0CBC">
              <w:rPr>
                <w:sz w:val="24"/>
                <w:szCs w:val="24"/>
                <w:lang w:val="uk-UA"/>
              </w:rPr>
              <w:t xml:space="preserve"> </w:t>
            </w:r>
          </w:p>
        </w:tc>
        <w:tc>
          <w:tcPr>
            <w:tcW w:w="1559" w:type="dxa"/>
            <w:shd w:val="clear" w:color="auto" w:fill="auto"/>
          </w:tcPr>
          <w:p w14:paraId="2BE56B43" w14:textId="77777777" w:rsidR="00A9788F" w:rsidRPr="001F0CBC" w:rsidRDefault="00A9788F" w:rsidP="00A9788F">
            <w:pPr>
              <w:rPr>
                <w:sz w:val="24"/>
                <w:szCs w:val="24"/>
                <w:lang w:val="uk-UA"/>
              </w:rPr>
            </w:pPr>
            <w:r w:rsidRPr="001F0CBC">
              <w:rPr>
                <w:sz w:val="24"/>
                <w:szCs w:val="24"/>
                <w:lang w:val="uk-UA"/>
              </w:rPr>
              <w:t>Самостійна, теоретична та практична підготовка за темою заняття.</w:t>
            </w:r>
          </w:p>
          <w:p w14:paraId="1B50A4C3" w14:textId="77777777" w:rsidR="00A9788F" w:rsidRPr="001F0CBC" w:rsidRDefault="00A9788F" w:rsidP="00A9788F">
            <w:pPr>
              <w:rPr>
                <w:sz w:val="24"/>
                <w:szCs w:val="24"/>
                <w:lang w:val="uk-UA"/>
              </w:rPr>
            </w:pPr>
            <w:r w:rsidRPr="001F0CBC">
              <w:rPr>
                <w:sz w:val="24"/>
                <w:szCs w:val="24"/>
                <w:lang w:val="uk-UA"/>
              </w:rPr>
              <w:t>Виступи, відео,</w:t>
            </w:r>
          </w:p>
          <w:p w14:paraId="32A8141A" w14:textId="7FCD81E3" w:rsidR="00A9788F" w:rsidRPr="001F0CBC" w:rsidRDefault="00A9788F" w:rsidP="00A9788F">
            <w:pPr>
              <w:rPr>
                <w:b/>
                <w:bCs/>
                <w:sz w:val="24"/>
                <w:szCs w:val="24"/>
                <w:lang w:val="uk-UA"/>
              </w:rPr>
            </w:pPr>
            <w:r w:rsidRPr="001F0CBC">
              <w:rPr>
                <w:sz w:val="24"/>
                <w:szCs w:val="24"/>
                <w:lang w:val="uk-UA"/>
              </w:rPr>
              <w:t>презентації.</w:t>
            </w:r>
          </w:p>
        </w:tc>
        <w:tc>
          <w:tcPr>
            <w:tcW w:w="993" w:type="dxa"/>
            <w:shd w:val="clear" w:color="auto" w:fill="auto"/>
          </w:tcPr>
          <w:p w14:paraId="7517F87E" w14:textId="20630C09" w:rsidR="00A9788F" w:rsidRPr="001F0CBC" w:rsidRDefault="00A9788F" w:rsidP="00A9788F">
            <w:pPr>
              <w:jc w:val="center"/>
              <w:rPr>
                <w:sz w:val="24"/>
                <w:szCs w:val="24"/>
                <w:lang w:val="uk-UA"/>
              </w:rPr>
            </w:pPr>
            <w:r w:rsidRPr="001F0CBC">
              <w:rPr>
                <w:sz w:val="24"/>
                <w:szCs w:val="24"/>
                <w:lang w:val="uk-UA"/>
              </w:rPr>
              <w:t>5</w:t>
            </w:r>
          </w:p>
        </w:tc>
      </w:tr>
      <w:tr w:rsidR="00A9788F" w:rsidRPr="001F0CBC" w14:paraId="4451AFDC" w14:textId="77777777" w:rsidTr="00230DF3">
        <w:tc>
          <w:tcPr>
            <w:tcW w:w="2376" w:type="dxa"/>
            <w:shd w:val="clear" w:color="auto" w:fill="auto"/>
          </w:tcPr>
          <w:p w14:paraId="15E14DCE" w14:textId="77777777" w:rsidR="00A9788F" w:rsidRDefault="00D711C1" w:rsidP="00A9788F">
            <w:pPr>
              <w:rPr>
                <w:rStyle w:val="a6"/>
              </w:rPr>
            </w:pPr>
            <w:hyperlink r:id="rId29" w:history="1">
              <w:r w:rsidR="00A9788F" w:rsidRPr="00112504">
                <w:rPr>
                  <w:rStyle w:val="a6"/>
                  <w:sz w:val="24"/>
                  <w:szCs w:val="24"/>
                  <w:lang w:val="uk-UA"/>
                </w:rPr>
                <w:t>https://www.kspu.edu/Education/Shedule.aspx</w:t>
              </w:r>
            </w:hyperlink>
          </w:p>
          <w:p w14:paraId="7F7283AA" w14:textId="77777777" w:rsidR="00A9788F" w:rsidRPr="0070534D" w:rsidRDefault="00A9788F" w:rsidP="00A9788F">
            <w:pPr>
              <w:ind w:right="-317"/>
              <w:rPr>
                <w:b/>
                <w:bCs/>
                <w:sz w:val="24"/>
                <w:szCs w:val="24"/>
                <w:u w:val="single"/>
                <w:lang w:val="uk-UA"/>
              </w:rPr>
            </w:pPr>
            <w:r w:rsidRPr="0070534D">
              <w:rPr>
                <w:b/>
                <w:bCs/>
                <w:sz w:val="24"/>
                <w:szCs w:val="24"/>
                <w:u w:val="single"/>
                <w:lang w:val="uk-UA"/>
              </w:rPr>
              <w:t>Академічних годин</w:t>
            </w:r>
          </w:p>
          <w:p w14:paraId="58F77615" w14:textId="67321AEC" w:rsidR="00A9788F" w:rsidRPr="001F0CBC" w:rsidRDefault="00A9788F" w:rsidP="00A9788F">
            <w:pPr>
              <w:rPr>
                <w:b/>
                <w:bCs/>
                <w:sz w:val="24"/>
                <w:szCs w:val="24"/>
                <w:lang w:val="uk-UA"/>
              </w:rPr>
            </w:pPr>
            <w:r>
              <w:rPr>
                <w:bCs/>
                <w:sz w:val="24"/>
                <w:szCs w:val="24"/>
                <w:u w:val="single"/>
                <w:lang w:val="uk-UA"/>
              </w:rPr>
              <w:t>6 годин</w:t>
            </w:r>
          </w:p>
        </w:tc>
        <w:tc>
          <w:tcPr>
            <w:tcW w:w="4115" w:type="dxa"/>
            <w:shd w:val="clear" w:color="auto" w:fill="auto"/>
          </w:tcPr>
          <w:p w14:paraId="68B18951" w14:textId="6D955685" w:rsidR="00A9788F" w:rsidRPr="001F0CBC" w:rsidRDefault="00A9788F" w:rsidP="00A9788F">
            <w:pPr>
              <w:jc w:val="both"/>
              <w:rPr>
                <w:b/>
                <w:bCs/>
                <w:sz w:val="24"/>
                <w:szCs w:val="24"/>
                <w:lang w:val="uk-UA"/>
              </w:rPr>
            </w:pPr>
            <w:r w:rsidRPr="001F0CBC">
              <w:rPr>
                <w:b/>
                <w:bCs/>
                <w:sz w:val="24"/>
                <w:szCs w:val="24"/>
                <w:lang w:val="uk-UA"/>
              </w:rPr>
              <w:t>Тема 4. Лікувальне та спеціальне харчування.</w:t>
            </w:r>
          </w:p>
          <w:p w14:paraId="69F8930B" w14:textId="77777777" w:rsidR="00A9788F" w:rsidRPr="001F0CBC" w:rsidRDefault="00A9788F" w:rsidP="00A9788F">
            <w:pPr>
              <w:jc w:val="both"/>
              <w:rPr>
                <w:b/>
                <w:bCs/>
                <w:sz w:val="24"/>
                <w:szCs w:val="24"/>
                <w:lang w:val="uk-UA"/>
              </w:rPr>
            </w:pPr>
          </w:p>
          <w:p w14:paraId="7816F9B0" w14:textId="1D940B4D" w:rsidR="00A9788F" w:rsidRPr="001F0CBC" w:rsidRDefault="00A9788F" w:rsidP="00A9788F">
            <w:pPr>
              <w:jc w:val="both"/>
              <w:rPr>
                <w:b/>
                <w:bCs/>
                <w:sz w:val="24"/>
                <w:szCs w:val="24"/>
                <w:lang w:val="uk-UA"/>
              </w:rPr>
            </w:pPr>
            <w:r w:rsidRPr="001F0CBC">
              <w:rPr>
                <w:bCs/>
                <w:sz w:val="24"/>
                <w:szCs w:val="24"/>
                <w:lang w:val="uk-UA"/>
              </w:rPr>
              <w:t>Основні принципи лікувального харчування. Контрастні дієти. Основні характеристики дієт. Основи і принципи лікувального харчування Певзнера. Лактотерапія. Сокотерапія. Апітерапія. Середземноморська дієта. Кетогенна дієта.</w:t>
            </w:r>
            <w:r w:rsidRPr="001F0CBC">
              <w:rPr>
                <w:b/>
                <w:bCs/>
                <w:sz w:val="24"/>
                <w:szCs w:val="24"/>
                <w:lang w:val="uk-UA"/>
              </w:rPr>
              <w:t xml:space="preserve"> </w:t>
            </w:r>
          </w:p>
        </w:tc>
        <w:tc>
          <w:tcPr>
            <w:tcW w:w="1980" w:type="dxa"/>
            <w:shd w:val="clear" w:color="auto" w:fill="auto"/>
          </w:tcPr>
          <w:p w14:paraId="3D729721" w14:textId="5AED1278" w:rsidR="00A9788F" w:rsidRPr="001F0CBC" w:rsidRDefault="00A9788F" w:rsidP="00A9788F">
            <w:pPr>
              <w:rPr>
                <w:sz w:val="24"/>
                <w:szCs w:val="24"/>
                <w:lang w:val="uk-UA"/>
              </w:rPr>
            </w:pPr>
            <w:r w:rsidRPr="001F0CBC">
              <w:rPr>
                <w:sz w:val="24"/>
                <w:szCs w:val="24"/>
                <w:lang w:val="uk-UA"/>
              </w:rPr>
              <w:t>Лекція – 2 год.;</w:t>
            </w:r>
          </w:p>
          <w:p w14:paraId="701C8F72" w14:textId="7F3FBC5A" w:rsidR="00A9788F" w:rsidRPr="001F0CBC" w:rsidRDefault="00A9788F" w:rsidP="00A9788F">
            <w:pPr>
              <w:rPr>
                <w:sz w:val="24"/>
                <w:szCs w:val="24"/>
                <w:lang w:val="uk-UA"/>
              </w:rPr>
            </w:pPr>
            <w:r w:rsidRPr="001F0CBC">
              <w:rPr>
                <w:sz w:val="24"/>
                <w:szCs w:val="24"/>
                <w:lang w:val="uk-UA"/>
              </w:rPr>
              <w:t xml:space="preserve">Практичне заняття – 4 год., </w:t>
            </w:r>
          </w:p>
          <w:p w14:paraId="2475DA89" w14:textId="6057ECF4" w:rsidR="00A9788F" w:rsidRPr="001F0CBC" w:rsidRDefault="00A9788F" w:rsidP="00A9788F">
            <w:pPr>
              <w:rPr>
                <w:b/>
                <w:bCs/>
                <w:sz w:val="24"/>
                <w:szCs w:val="24"/>
                <w:lang w:val="uk-UA"/>
              </w:rPr>
            </w:pPr>
            <w:r w:rsidRPr="001F0CBC">
              <w:rPr>
                <w:sz w:val="24"/>
                <w:szCs w:val="24"/>
                <w:lang w:val="uk-UA"/>
              </w:rPr>
              <w:t>Самостійна робота – 6 год.</w:t>
            </w:r>
          </w:p>
        </w:tc>
        <w:tc>
          <w:tcPr>
            <w:tcW w:w="4678" w:type="dxa"/>
            <w:shd w:val="clear" w:color="auto" w:fill="auto"/>
          </w:tcPr>
          <w:p w14:paraId="5D15848A" w14:textId="53EF3666" w:rsidR="00A9788F" w:rsidRPr="001F0CBC" w:rsidRDefault="00A9788F" w:rsidP="00A9788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1D8A8112" w14:textId="77777777" w:rsidR="00A9788F" w:rsidRPr="001F0CBC" w:rsidRDefault="00A9788F" w:rsidP="00A9788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Зубар Н. М. Основи фізіології харчування: Підручник - К. Центр учбової </w:t>
            </w:r>
            <w:r w:rsidRPr="001F0CBC">
              <w:rPr>
                <w:rFonts w:eastAsia="Calibri"/>
                <w:color w:val="000000"/>
                <w:sz w:val="24"/>
                <w:szCs w:val="24"/>
                <w:lang w:val="uk-UA"/>
              </w:rPr>
              <w:lastRenderedPageBreak/>
              <w:t xml:space="preserve">літератури, 2010. - 336 с. </w:t>
            </w:r>
          </w:p>
          <w:p w14:paraId="3D083A26" w14:textId="77777777" w:rsidR="00A9788F" w:rsidRPr="001F0CBC" w:rsidRDefault="00A9788F" w:rsidP="00A9788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Надія Зубар Основи фізіології та гігієни харчування. Центр навчальної літератури. 336 с.</w:t>
            </w:r>
          </w:p>
          <w:p w14:paraId="65DD93C3" w14:textId="77777777" w:rsidR="00A9788F" w:rsidRPr="001F0CBC" w:rsidRDefault="00A9788F" w:rsidP="00A9788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1233B36" w14:textId="77777777" w:rsidR="00A9788F" w:rsidRPr="001F0CBC" w:rsidRDefault="00A9788F" w:rsidP="00A9788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the  Academy  of  Nutrition  and  Dietetics  Режим  доступу: </w:t>
            </w:r>
            <w:hyperlink r:id="rId30" w:history="1">
              <w:r w:rsidRPr="001F0CBC">
                <w:rPr>
                  <w:rStyle w:val="a6"/>
                  <w:sz w:val="24"/>
                  <w:szCs w:val="24"/>
                  <w:lang w:val="uk-UA"/>
                </w:rPr>
                <w:t>https://jandonline.org</w:t>
              </w:r>
            </w:hyperlink>
            <w:r w:rsidRPr="001F0CBC">
              <w:rPr>
                <w:sz w:val="24"/>
                <w:szCs w:val="24"/>
                <w:lang w:val="uk-UA"/>
              </w:rPr>
              <w:t xml:space="preserve"> </w:t>
            </w:r>
          </w:p>
          <w:p w14:paraId="0B750CD1" w14:textId="6357EE53" w:rsidR="00A9788F" w:rsidRPr="001F0CBC" w:rsidRDefault="00A9788F" w:rsidP="00A9788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Human  Nutrition  and  Dietetics. Режим доступу: </w:t>
            </w:r>
            <w:hyperlink r:id="rId31" w:history="1">
              <w:r w:rsidRPr="001F0CBC">
                <w:rPr>
                  <w:rStyle w:val="a6"/>
                  <w:sz w:val="24"/>
                  <w:szCs w:val="24"/>
                  <w:lang w:val="uk-UA"/>
                </w:rPr>
                <w:t>https://onlinelibrary.wiley.com/journal/13652</w:t>
              </w:r>
            </w:hyperlink>
            <w:r w:rsidRPr="001F0CBC">
              <w:rPr>
                <w:sz w:val="24"/>
                <w:szCs w:val="24"/>
                <w:lang w:val="uk-UA"/>
              </w:rPr>
              <w:t xml:space="preserve"> </w:t>
            </w:r>
          </w:p>
          <w:p w14:paraId="584D8E83" w14:textId="1CE592A1" w:rsidR="00A9788F" w:rsidRPr="001F0CBC" w:rsidRDefault="00A9788F" w:rsidP="00A9788F">
            <w:pPr>
              <w:rPr>
                <w:sz w:val="24"/>
                <w:szCs w:val="24"/>
                <w:lang w:val="uk-UA"/>
              </w:rPr>
            </w:pPr>
          </w:p>
        </w:tc>
        <w:tc>
          <w:tcPr>
            <w:tcW w:w="1559" w:type="dxa"/>
            <w:shd w:val="clear" w:color="auto" w:fill="auto"/>
          </w:tcPr>
          <w:p w14:paraId="09FCD263" w14:textId="77777777" w:rsidR="00A9788F" w:rsidRPr="001F0CBC" w:rsidRDefault="00A9788F" w:rsidP="00A9788F">
            <w:pPr>
              <w:rPr>
                <w:sz w:val="24"/>
                <w:szCs w:val="24"/>
                <w:lang w:val="uk-UA"/>
              </w:rPr>
            </w:pPr>
            <w:r w:rsidRPr="001F0CBC">
              <w:rPr>
                <w:sz w:val="24"/>
                <w:szCs w:val="24"/>
                <w:lang w:val="uk-UA"/>
              </w:rPr>
              <w:lastRenderedPageBreak/>
              <w:t>Самостійна, теоретична та практична підготовка за темою заняття.</w:t>
            </w:r>
          </w:p>
          <w:p w14:paraId="431FC940" w14:textId="77777777" w:rsidR="00A9788F" w:rsidRPr="001F0CBC" w:rsidRDefault="00A9788F" w:rsidP="00A9788F">
            <w:pPr>
              <w:rPr>
                <w:sz w:val="24"/>
                <w:szCs w:val="24"/>
                <w:lang w:val="uk-UA"/>
              </w:rPr>
            </w:pPr>
            <w:r w:rsidRPr="001F0CBC">
              <w:rPr>
                <w:sz w:val="24"/>
                <w:szCs w:val="24"/>
                <w:lang w:val="uk-UA"/>
              </w:rPr>
              <w:t>Виступи, відео,</w:t>
            </w:r>
          </w:p>
          <w:p w14:paraId="32612224" w14:textId="35787950" w:rsidR="00A9788F" w:rsidRPr="001F0CBC" w:rsidRDefault="00A9788F" w:rsidP="00A9788F">
            <w:pPr>
              <w:rPr>
                <w:b/>
                <w:bCs/>
                <w:sz w:val="24"/>
                <w:szCs w:val="24"/>
                <w:lang w:val="uk-UA"/>
              </w:rPr>
            </w:pPr>
            <w:r w:rsidRPr="001F0CBC">
              <w:rPr>
                <w:sz w:val="24"/>
                <w:szCs w:val="24"/>
                <w:lang w:val="uk-UA"/>
              </w:rPr>
              <w:t>презентації.</w:t>
            </w:r>
          </w:p>
        </w:tc>
        <w:tc>
          <w:tcPr>
            <w:tcW w:w="993" w:type="dxa"/>
            <w:shd w:val="clear" w:color="auto" w:fill="auto"/>
          </w:tcPr>
          <w:p w14:paraId="53677DCB" w14:textId="7C279264" w:rsidR="00A9788F" w:rsidRPr="001F0CBC" w:rsidRDefault="00A9788F" w:rsidP="00A9788F">
            <w:pPr>
              <w:jc w:val="center"/>
              <w:rPr>
                <w:sz w:val="24"/>
                <w:szCs w:val="24"/>
                <w:lang w:val="uk-UA"/>
              </w:rPr>
            </w:pPr>
            <w:r w:rsidRPr="001F0CBC">
              <w:rPr>
                <w:sz w:val="24"/>
                <w:szCs w:val="24"/>
                <w:lang w:val="uk-UA"/>
              </w:rPr>
              <w:t>5</w:t>
            </w:r>
          </w:p>
        </w:tc>
      </w:tr>
      <w:tr w:rsidR="00A9788F" w:rsidRPr="001F0CBC" w14:paraId="618D583A" w14:textId="77777777" w:rsidTr="00230DF3">
        <w:tc>
          <w:tcPr>
            <w:tcW w:w="2376" w:type="dxa"/>
            <w:shd w:val="clear" w:color="auto" w:fill="auto"/>
          </w:tcPr>
          <w:p w14:paraId="12C87F7C" w14:textId="77777777" w:rsidR="00A9788F" w:rsidRDefault="00D711C1" w:rsidP="00A9788F">
            <w:pPr>
              <w:ind w:right="-317"/>
              <w:rPr>
                <w:rStyle w:val="a6"/>
                <w:sz w:val="24"/>
                <w:szCs w:val="24"/>
                <w:lang w:val="uk-UA"/>
              </w:rPr>
            </w:pPr>
            <w:hyperlink r:id="rId32" w:history="1">
              <w:r w:rsidR="00A9788F" w:rsidRPr="00B93806">
                <w:rPr>
                  <w:rStyle w:val="a6"/>
                  <w:sz w:val="24"/>
                  <w:szCs w:val="24"/>
                  <w:lang w:val="uk-UA"/>
                </w:rPr>
                <w:t>https://www.kspu.edu/Education/Shedule.aspx</w:t>
              </w:r>
            </w:hyperlink>
          </w:p>
          <w:p w14:paraId="30CF6B60" w14:textId="77777777" w:rsidR="00A9788F" w:rsidRPr="0070534D" w:rsidRDefault="00A9788F" w:rsidP="00A9788F">
            <w:pPr>
              <w:ind w:right="-317"/>
              <w:rPr>
                <w:b/>
                <w:bCs/>
                <w:sz w:val="24"/>
                <w:szCs w:val="24"/>
                <w:u w:val="single"/>
                <w:lang w:val="uk-UA"/>
              </w:rPr>
            </w:pPr>
            <w:r w:rsidRPr="0070534D">
              <w:rPr>
                <w:b/>
                <w:bCs/>
                <w:sz w:val="24"/>
                <w:szCs w:val="24"/>
                <w:u w:val="single"/>
                <w:lang w:val="uk-UA"/>
              </w:rPr>
              <w:t>Академічних годин</w:t>
            </w:r>
          </w:p>
          <w:p w14:paraId="0CD45FF8" w14:textId="2057059D" w:rsidR="00A9788F" w:rsidRPr="001F0CBC" w:rsidRDefault="00A9788F" w:rsidP="00A9788F">
            <w:pPr>
              <w:ind w:right="-317"/>
              <w:rPr>
                <w:b/>
                <w:bCs/>
                <w:sz w:val="24"/>
                <w:szCs w:val="24"/>
                <w:lang w:val="uk-UA"/>
              </w:rPr>
            </w:pPr>
            <w:r>
              <w:rPr>
                <w:bCs/>
                <w:sz w:val="24"/>
                <w:szCs w:val="24"/>
                <w:u w:val="single"/>
                <w:lang w:val="uk-UA"/>
              </w:rPr>
              <w:t>6 годин</w:t>
            </w:r>
          </w:p>
        </w:tc>
        <w:tc>
          <w:tcPr>
            <w:tcW w:w="4115" w:type="dxa"/>
            <w:shd w:val="clear" w:color="auto" w:fill="auto"/>
          </w:tcPr>
          <w:p w14:paraId="34FFC976" w14:textId="0A492A67" w:rsidR="00A9788F" w:rsidRPr="001F0CBC" w:rsidRDefault="00A9788F" w:rsidP="00A9788F">
            <w:pPr>
              <w:jc w:val="both"/>
              <w:rPr>
                <w:b/>
                <w:bCs/>
                <w:sz w:val="24"/>
                <w:szCs w:val="24"/>
                <w:lang w:val="uk-UA"/>
              </w:rPr>
            </w:pPr>
            <w:r w:rsidRPr="001F0CBC">
              <w:rPr>
                <w:b/>
                <w:bCs/>
                <w:sz w:val="24"/>
                <w:szCs w:val="24"/>
                <w:lang w:val="uk-UA"/>
              </w:rPr>
              <w:t>Тема 5. Авторські дієти.</w:t>
            </w:r>
          </w:p>
          <w:p w14:paraId="40B9B5A9" w14:textId="77777777" w:rsidR="00A9788F" w:rsidRPr="001F0CBC" w:rsidRDefault="00A9788F" w:rsidP="00A9788F">
            <w:pPr>
              <w:jc w:val="both"/>
              <w:rPr>
                <w:b/>
                <w:bCs/>
                <w:sz w:val="24"/>
                <w:szCs w:val="24"/>
                <w:lang w:val="uk-UA"/>
              </w:rPr>
            </w:pPr>
          </w:p>
          <w:p w14:paraId="768E4566" w14:textId="41F150FD" w:rsidR="00A9788F" w:rsidRPr="001F0CBC" w:rsidRDefault="00A9788F" w:rsidP="00A9788F">
            <w:pPr>
              <w:rPr>
                <w:b/>
                <w:bCs/>
                <w:sz w:val="24"/>
                <w:szCs w:val="24"/>
                <w:lang w:val="uk-UA"/>
              </w:rPr>
            </w:pPr>
            <w:r w:rsidRPr="001F0CBC">
              <w:rPr>
                <w:bCs/>
                <w:sz w:val="24"/>
                <w:szCs w:val="24"/>
                <w:lang w:val="uk-UA"/>
              </w:rPr>
              <w:t xml:space="preserve">Дієта  Р.  Аткінса.  Показання  та  протипоказання.  Принципи  проведення  4  фаз  дієти: індукції,  продовження  зниження  ваги,  попередньої  стабілізації  ваги,  підтримання стабільної ваги. Продукти, рекомендовані на кожному етапі дієти. Дієта М. Монтиньяка. Теорія  глікемічних  індексів.  Обмеження  термічної  обробки  їжі.  Показання  та протипоказання. Особливості 2-х фаз дієти: швидкої втрати ваги та стабілізації результату. Складання меню для першої та другої фаз дієти. </w:t>
            </w:r>
          </w:p>
        </w:tc>
        <w:tc>
          <w:tcPr>
            <w:tcW w:w="1980" w:type="dxa"/>
            <w:shd w:val="clear" w:color="auto" w:fill="auto"/>
          </w:tcPr>
          <w:p w14:paraId="6FD28B10" w14:textId="5A46F695" w:rsidR="00A9788F" w:rsidRPr="001F0CBC" w:rsidRDefault="00A9788F" w:rsidP="00A9788F">
            <w:pPr>
              <w:rPr>
                <w:sz w:val="24"/>
                <w:szCs w:val="24"/>
                <w:lang w:val="uk-UA"/>
              </w:rPr>
            </w:pPr>
            <w:r w:rsidRPr="001F0CBC">
              <w:rPr>
                <w:sz w:val="24"/>
                <w:szCs w:val="24"/>
                <w:lang w:val="uk-UA"/>
              </w:rPr>
              <w:t>Лекція – 2 год.;</w:t>
            </w:r>
          </w:p>
          <w:p w14:paraId="7B2DD38E" w14:textId="3B8D02DD" w:rsidR="00A9788F" w:rsidRPr="001F0CBC" w:rsidRDefault="00A9788F" w:rsidP="00A9788F">
            <w:pPr>
              <w:rPr>
                <w:sz w:val="24"/>
                <w:szCs w:val="24"/>
                <w:lang w:val="uk-UA"/>
              </w:rPr>
            </w:pPr>
            <w:r w:rsidRPr="001F0CBC">
              <w:rPr>
                <w:sz w:val="24"/>
                <w:szCs w:val="24"/>
                <w:lang w:val="uk-UA"/>
              </w:rPr>
              <w:t xml:space="preserve">Практичне заняття – 4 год., </w:t>
            </w:r>
          </w:p>
          <w:p w14:paraId="4B096353" w14:textId="178FCD2B" w:rsidR="00A9788F" w:rsidRPr="001F0CBC" w:rsidRDefault="00A9788F" w:rsidP="00A9788F">
            <w:pPr>
              <w:rPr>
                <w:b/>
                <w:bCs/>
                <w:sz w:val="24"/>
                <w:szCs w:val="24"/>
                <w:lang w:val="uk-UA"/>
              </w:rPr>
            </w:pPr>
            <w:r w:rsidRPr="001F0CBC">
              <w:rPr>
                <w:sz w:val="24"/>
                <w:szCs w:val="24"/>
                <w:lang w:val="uk-UA"/>
              </w:rPr>
              <w:t>Самостійна робота – 6 год.</w:t>
            </w:r>
          </w:p>
        </w:tc>
        <w:tc>
          <w:tcPr>
            <w:tcW w:w="4678" w:type="dxa"/>
            <w:shd w:val="clear" w:color="auto" w:fill="auto"/>
          </w:tcPr>
          <w:p w14:paraId="50381E9A" w14:textId="7BD63796" w:rsidR="00A9788F" w:rsidRPr="001F0CBC" w:rsidRDefault="00A9788F" w:rsidP="00A9788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13FADE47" w14:textId="77777777" w:rsidR="00A9788F" w:rsidRPr="001F0CBC" w:rsidRDefault="00A9788F" w:rsidP="00A9788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Зубар Н. М. Основи фізіології харчування: Підручник - К. Центр учбової літератури, 2010. - 336 с. </w:t>
            </w:r>
          </w:p>
          <w:p w14:paraId="458EB9AE" w14:textId="77777777" w:rsidR="00A9788F" w:rsidRPr="001F0CBC" w:rsidRDefault="00A9788F" w:rsidP="00A9788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Надія Зубар Основи фізіології та гігієни харчування. Центр навчальної літератури. 336 с.</w:t>
            </w:r>
          </w:p>
          <w:p w14:paraId="663AAFF4" w14:textId="77777777" w:rsidR="00A9788F" w:rsidRPr="001F0CBC" w:rsidRDefault="00A9788F" w:rsidP="00A9788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8F0B894" w14:textId="77777777" w:rsidR="00A9788F" w:rsidRPr="001F0CBC" w:rsidRDefault="00A9788F" w:rsidP="00A9788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the  Academy  of  Nutrition  and  Dietetics  Режим  доступу: </w:t>
            </w:r>
            <w:hyperlink r:id="rId33" w:history="1">
              <w:r w:rsidRPr="001F0CBC">
                <w:rPr>
                  <w:rStyle w:val="a6"/>
                  <w:sz w:val="24"/>
                  <w:szCs w:val="24"/>
                  <w:lang w:val="uk-UA"/>
                </w:rPr>
                <w:t>https://jandonline.org</w:t>
              </w:r>
            </w:hyperlink>
            <w:r w:rsidRPr="001F0CBC">
              <w:rPr>
                <w:sz w:val="24"/>
                <w:szCs w:val="24"/>
                <w:lang w:val="uk-UA"/>
              </w:rPr>
              <w:t xml:space="preserve"> </w:t>
            </w:r>
          </w:p>
          <w:p w14:paraId="5B3E50FE" w14:textId="3101B104" w:rsidR="00A9788F" w:rsidRPr="001F0CBC" w:rsidRDefault="00A9788F" w:rsidP="00A9788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Human  Nutrition  and  </w:t>
            </w:r>
            <w:r w:rsidRPr="001F0CBC">
              <w:rPr>
                <w:sz w:val="24"/>
                <w:szCs w:val="24"/>
                <w:lang w:val="uk-UA"/>
              </w:rPr>
              <w:lastRenderedPageBreak/>
              <w:t xml:space="preserve">Dietetics.  Режим  доступу: </w:t>
            </w:r>
            <w:hyperlink r:id="rId34" w:history="1">
              <w:r w:rsidRPr="001F0CBC">
                <w:rPr>
                  <w:rStyle w:val="a6"/>
                  <w:sz w:val="24"/>
                  <w:szCs w:val="24"/>
                  <w:lang w:val="uk-UA"/>
                </w:rPr>
                <w:t>https://onlinelibrary.wiley.com/journal/13652</w:t>
              </w:r>
            </w:hyperlink>
            <w:r w:rsidRPr="001F0CBC">
              <w:rPr>
                <w:sz w:val="24"/>
                <w:szCs w:val="24"/>
                <w:lang w:val="uk-UA"/>
              </w:rPr>
              <w:t xml:space="preserve"> </w:t>
            </w:r>
          </w:p>
          <w:p w14:paraId="42343800" w14:textId="312764D7" w:rsidR="00A9788F" w:rsidRPr="001F0CBC" w:rsidRDefault="00A9788F" w:rsidP="00A9788F">
            <w:pPr>
              <w:rPr>
                <w:sz w:val="24"/>
                <w:szCs w:val="24"/>
                <w:lang w:val="uk-UA"/>
              </w:rPr>
            </w:pPr>
          </w:p>
        </w:tc>
        <w:tc>
          <w:tcPr>
            <w:tcW w:w="1559" w:type="dxa"/>
            <w:shd w:val="clear" w:color="auto" w:fill="auto"/>
          </w:tcPr>
          <w:p w14:paraId="69D2BC77" w14:textId="77777777" w:rsidR="00A9788F" w:rsidRPr="001F0CBC" w:rsidRDefault="00A9788F" w:rsidP="00A9788F">
            <w:pPr>
              <w:rPr>
                <w:sz w:val="24"/>
                <w:szCs w:val="24"/>
                <w:lang w:val="uk-UA"/>
              </w:rPr>
            </w:pPr>
            <w:r w:rsidRPr="001F0CBC">
              <w:rPr>
                <w:sz w:val="24"/>
                <w:szCs w:val="24"/>
                <w:lang w:val="uk-UA"/>
              </w:rPr>
              <w:lastRenderedPageBreak/>
              <w:t>Самостійна, теоретична та практична підготовка за темою заняття.</w:t>
            </w:r>
          </w:p>
          <w:p w14:paraId="5495093B" w14:textId="77777777" w:rsidR="00A9788F" w:rsidRPr="001F0CBC" w:rsidRDefault="00A9788F" w:rsidP="00A9788F">
            <w:pPr>
              <w:rPr>
                <w:sz w:val="24"/>
                <w:szCs w:val="24"/>
                <w:lang w:val="uk-UA"/>
              </w:rPr>
            </w:pPr>
            <w:r w:rsidRPr="001F0CBC">
              <w:rPr>
                <w:sz w:val="24"/>
                <w:szCs w:val="24"/>
                <w:lang w:val="uk-UA"/>
              </w:rPr>
              <w:t>Виступи, відео,</w:t>
            </w:r>
          </w:p>
          <w:p w14:paraId="68553176" w14:textId="748FFAC4" w:rsidR="00A9788F" w:rsidRPr="001F0CBC" w:rsidRDefault="00A9788F" w:rsidP="00A9788F">
            <w:pPr>
              <w:rPr>
                <w:b/>
                <w:bCs/>
                <w:sz w:val="24"/>
                <w:szCs w:val="24"/>
                <w:lang w:val="uk-UA"/>
              </w:rPr>
            </w:pPr>
            <w:r w:rsidRPr="001F0CBC">
              <w:rPr>
                <w:sz w:val="24"/>
                <w:szCs w:val="24"/>
                <w:lang w:val="uk-UA"/>
              </w:rPr>
              <w:t>презентації.</w:t>
            </w:r>
          </w:p>
        </w:tc>
        <w:tc>
          <w:tcPr>
            <w:tcW w:w="993" w:type="dxa"/>
            <w:shd w:val="clear" w:color="auto" w:fill="auto"/>
          </w:tcPr>
          <w:p w14:paraId="2757776D" w14:textId="71F24C7F" w:rsidR="00A9788F" w:rsidRPr="001F0CBC" w:rsidRDefault="00A9788F" w:rsidP="00A9788F">
            <w:pPr>
              <w:jc w:val="center"/>
              <w:rPr>
                <w:sz w:val="24"/>
                <w:szCs w:val="24"/>
                <w:lang w:val="uk-UA"/>
              </w:rPr>
            </w:pPr>
            <w:r w:rsidRPr="001F0CBC">
              <w:rPr>
                <w:sz w:val="24"/>
                <w:szCs w:val="24"/>
                <w:lang w:val="uk-UA"/>
              </w:rPr>
              <w:t>5</w:t>
            </w:r>
          </w:p>
        </w:tc>
      </w:tr>
      <w:tr w:rsidR="00A9788F" w:rsidRPr="001F0CBC" w14:paraId="3D39780F" w14:textId="77777777" w:rsidTr="00230DF3">
        <w:tc>
          <w:tcPr>
            <w:tcW w:w="2376" w:type="dxa"/>
            <w:shd w:val="clear" w:color="auto" w:fill="auto"/>
          </w:tcPr>
          <w:p w14:paraId="371464D0" w14:textId="77777777" w:rsidR="00A9788F" w:rsidRDefault="00D711C1" w:rsidP="00A9788F">
            <w:pPr>
              <w:ind w:right="-259"/>
              <w:rPr>
                <w:rStyle w:val="a6"/>
                <w:sz w:val="24"/>
                <w:szCs w:val="24"/>
                <w:lang w:val="uk-UA"/>
              </w:rPr>
            </w:pPr>
            <w:hyperlink r:id="rId35" w:history="1">
              <w:r w:rsidR="00A9788F" w:rsidRPr="00B93806">
                <w:rPr>
                  <w:rStyle w:val="a6"/>
                  <w:sz w:val="24"/>
                  <w:szCs w:val="24"/>
                  <w:lang w:val="uk-UA"/>
                </w:rPr>
                <w:t>https://www.kspu.edu/Education/Shedule.aspx</w:t>
              </w:r>
            </w:hyperlink>
          </w:p>
          <w:p w14:paraId="246C525C" w14:textId="77777777" w:rsidR="00A9788F" w:rsidRDefault="00A9788F" w:rsidP="00A9788F">
            <w:pPr>
              <w:ind w:right="-259"/>
              <w:rPr>
                <w:rStyle w:val="a6"/>
                <w:sz w:val="24"/>
                <w:szCs w:val="24"/>
                <w:lang w:val="uk-UA"/>
              </w:rPr>
            </w:pPr>
          </w:p>
          <w:p w14:paraId="6AA0623F" w14:textId="77777777" w:rsidR="00A9788F" w:rsidRPr="0070534D" w:rsidRDefault="00A9788F" w:rsidP="00A9788F">
            <w:pPr>
              <w:ind w:right="-317"/>
              <w:rPr>
                <w:b/>
                <w:bCs/>
                <w:sz w:val="24"/>
                <w:szCs w:val="24"/>
                <w:u w:val="single"/>
                <w:lang w:val="uk-UA"/>
              </w:rPr>
            </w:pPr>
            <w:r w:rsidRPr="0070534D">
              <w:rPr>
                <w:b/>
                <w:bCs/>
                <w:sz w:val="24"/>
                <w:szCs w:val="24"/>
                <w:u w:val="single"/>
                <w:lang w:val="uk-UA"/>
              </w:rPr>
              <w:t>Академічних годин</w:t>
            </w:r>
          </w:p>
          <w:p w14:paraId="067E9BCA" w14:textId="25E5E806" w:rsidR="00A9788F" w:rsidRPr="001F0CBC" w:rsidRDefault="00A9788F" w:rsidP="00A9788F">
            <w:pPr>
              <w:ind w:right="-259"/>
              <w:rPr>
                <w:b/>
                <w:bCs/>
                <w:sz w:val="24"/>
                <w:szCs w:val="24"/>
                <w:lang w:val="uk-UA"/>
              </w:rPr>
            </w:pPr>
            <w:r>
              <w:rPr>
                <w:bCs/>
                <w:sz w:val="24"/>
                <w:szCs w:val="24"/>
                <w:u w:val="single"/>
                <w:lang w:val="uk-UA"/>
              </w:rPr>
              <w:t>6 годин</w:t>
            </w:r>
          </w:p>
        </w:tc>
        <w:tc>
          <w:tcPr>
            <w:tcW w:w="4115" w:type="dxa"/>
            <w:shd w:val="clear" w:color="auto" w:fill="auto"/>
          </w:tcPr>
          <w:p w14:paraId="3E2B7B8C" w14:textId="31548948" w:rsidR="00A9788F" w:rsidRPr="001F0CBC" w:rsidRDefault="00A9788F" w:rsidP="00A9788F">
            <w:pPr>
              <w:rPr>
                <w:b/>
                <w:bCs/>
                <w:sz w:val="24"/>
                <w:szCs w:val="24"/>
                <w:lang w:val="uk-UA"/>
              </w:rPr>
            </w:pPr>
            <w:r w:rsidRPr="001F0CBC">
              <w:rPr>
                <w:b/>
                <w:bCs/>
                <w:sz w:val="24"/>
                <w:szCs w:val="24"/>
                <w:lang w:val="uk-UA"/>
              </w:rPr>
              <w:t xml:space="preserve">Тема 6. Особливості дієтотерапії дітей та підлітків </w:t>
            </w:r>
          </w:p>
          <w:p w14:paraId="01A8FA5F" w14:textId="77777777" w:rsidR="00A9788F" w:rsidRPr="001F0CBC" w:rsidRDefault="00A9788F" w:rsidP="00A9788F">
            <w:pPr>
              <w:rPr>
                <w:bCs/>
                <w:sz w:val="24"/>
                <w:szCs w:val="24"/>
                <w:lang w:val="uk-UA"/>
              </w:rPr>
            </w:pPr>
          </w:p>
          <w:p w14:paraId="6741D747" w14:textId="77777777" w:rsidR="00A9788F" w:rsidRPr="001F0CBC" w:rsidRDefault="00A9788F" w:rsidP="00A9788F">
            <w:pPr>
              <w:jc w:val="both"/>
              <w:rPr>
                <w:bCs/>
                <w:sz w:val="24"/>
                <w:szCs w:val="24"/>
                <w:lang w:val="uk-UA"/>
              </w:rPr>
            </w:pPr>
            <w:r w:rsidRPr="001F0CBC">
              <w:rPr>
                <w:bCs/>
                <w:sz w:val="24"/>
                <w:szCs w:val="24"/>
                <w:lang w:val="uk-UA"/>
              </w:rPr>
              <w:t>Особливості дієтотерапії дітей та підлітків. Значення основних харчових речовин та потреби в них у дітей та підлітків. Особливості харчування дітей різного віку.</w:t>
            </w:r>
          </w:p>
          <w:p w14:paraId="0A8B13FE" w14:textId="63ECA212" w:rsidR="00A9788F" w:rsidRPr="001F0CBC" w:rsidRDefault="00A9788F" w:rsidP="00A9788F">
            <w:pPr>
              <w:rPr>
                <w:b/>
                <w:bCs/>
                <w:sz w:val="24"/>
                <w:szCs w:val="24"/>
                <w:lang w:val="uk-UA"/>
              </w:rPr>
            </w:pPr>
            <w:r w:rsidRPr="001F0CBC">
              <w:rPr>
                <w:b/>
                <w:bCs/>
                <w:sz w:val="24"/>
                <w:szCs w:val="24"/>
                <w:lang w:val="uk-UA"/>
              </w:rPr>
              <w:t xml:space="preserve"> </w:t>
            </w:r>
          </w:p>
        </w:tc>
        <w:tc>
          <w:tcPr>
            <w:tcW w:w="1980" w:type="dxa"/>
            <w:shd w:val="clear" w:color="auto" w:fill="auto"/>
          </w:tcPr>
          <w:p w14:paraId="501B992C" w14:textId="1D3A178C" w:rsidR="00A9788F" w:rsidRPr="001F0CBC" w:rsidRDefault="00A9788F" w:rsidP="00A9788F">
            <w:pPr>
              <w:rPr>
                <w:sz w:val="24"/>
                <w:szCs w:val="24"/>
                <w:lang w:val="uk-UA"/>
              </w:rPr>
            </w:pPr>
            <w:r w:rsidRPr="001F0CBC">
              <w:rPr>
                <w:sz w:val="24"/>
                <w:szCs w:val="24"/>
                <w:lang w:val="uk-UA"/>
              </w:rPr>
              <w:t>Лекція – 2 год.;</w:t>
            </w:r>
          </w:p>
          <w:p w14:paraId="4DCFFB49" w14:textId="6C31BD8E" w:rsidR="00A9788F" w:rsidRPr="001F0CBC" w:rsidRDefault="00A9788F" w:rsidP="00A9788F">
            <w:pPr>
              <w:rPr>
                <w:sz w:val="24"/>
                <w:szCs w:val="24"/>
                <w:lang w:val="uk-UA"/>
              </w:rPr>
            </w:pPr>
            <w:r w:rsidRPr="001F0CBC">
              <w:rPr>
                <w:sz w:val="24"/>
                <w:szCs w:val="24"/>
                <w:lang w:val="uk-UA"/>
              </w:rPr>
              <w:t xml:space="preserve">Практичне заняття –4 год., </w:t>
            </w:r>
          </w:p>
          <w:p w14:paraId="148AB5D7" w14:textId="4E379821" w:rsidR="00A9788F" w:rsidRPr="001F0CBC" w:rsidRDefault="00A9788F" w:rsidP="00A9788F">
            <w:pPr>
              <w:rPr>
                <w:b/>
                <w:bCs/>
                <w:sz w:val="24"/>
                <w:szCs w:val="24"/>
                <w:lang w:val="uk-UA"/>
              </w:rPr>
            </w:pPr>
            <w:r w:rsidRPr="001F0CBC">
              <w:rPr>
                <w:sz w:val="24"/>
                <w:szCs w:val="24"/>
                <w:lang w:val="uk-UA"/>
              </w:rPr>
              <w:t>Самостійна робота –</w:t>
            </w:r>
            <w:r w:rsidRPr="001F0CBC">
              <w:rPr>
                <w:b/>
                <w:bCs/>
                <w:sz w:val="24"/>
                <w:szCs w:val="24"/>
                <w:lang w:val="uk-UA"/>
              </w:rPr>
              <w:t xml:space="preserve"> </w:t>
            </w:r>
            <w:r w:rsidRPr="001F0CBC">
              <w:rPr>
                <w:sz w:val="24"/>
                <w:szCs w:val="24"/>
                <w:lang w:val="uk-UA"/>
              </w:rPr>
              <w:t>6 год.</w:t>
            </w:r>
          </w:p>
        </w:tc>
        <w:tc>
          <w:tcPr>
            <w:tcW w:w="4678" w:type="dxa"/>
            <w:shd w:val="clear" w:color="auto" w:fill="auto"/>
          </w:tcPr>
          <w:p w14:paraId="6F7689CE" w14:textId="79E6BD64" w:rsidR="00A9788F" w:rsidRPr="001F0CBC" w:rsidRDefault="00A9788F" w:rsidP="00A9788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1919FB2" w14:textId="77777777" w:rsidR="00A9788F" w:rsidRPr="001F0CBC" w:rsidRDefault="00A9788F" w:rsidP="00A9788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Зубар Н. М. Основи фізіології харчування: Підручник - К. Центр учбової літератури, 2010. - 336 с. </w:t>
            </w:r>
          </w:p>
          <w:p w14:paraId="0A37C71A" w14:textId="77777777" w:rsidR="00A9788F" w:rsidRPr="001F0CBC" w:rsidRDefault="00A9788F" w:rsidP="00A9788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Надія Зубар Основи фізіології та гігієни харчування. Центр навчальної літератури. 336 с.</w:t>
            </w:r>
          </w:p>
          <w:p w14:paraId="4715A0B8" w14:textId="77777777" w:rsidR="00A9788F" w:rsidRPr="001F0CBC" w:rsidRDefault="00A9788F" w:rsidP="00A9788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4E50684" w14:textId="77777777" w:rsidR="00A9788F" w:rsidRPr="001F0CBC" w:rsidRDefault="00A9788F" w:rsidP="00A9788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the  Academy  of  Nutrition  and  Dietetics  Режим  доступу: </w:t>
            </w:r>
            <w:hyperlink r:id="rId36" w:history="1">
              <w:r w:rsidRPr="001F0CBC">
                <w:rPr>
                  <w:rStyle w:val="a6"/>
                  <w:sz w:val="24"/>
                  <w:szCs w:val="24"/>
                  <w:lang w:val="uk-UA"/>
                </w:rPr>
                <w:t>https://jandonline.org</w:t>
              </w:r>
            </w:hyperlink>
            <w:r w:rsidRPr="001F0CBC">
              <w:rPr>
                <w:sz w:val="24"/>
                <w:szCs w:val="24"/>
                <w:lang w:val="uk-UA"/>
              </w:rPr>
              <w:t xml:space="preserve"> </w:t>
            </w:r>
          </w:p>
          <w:p w14:paraId="5C93E790" w14:textId="63112C80" w:rsidR="00A9788F" w:rsidRPr="001F0CBC" w:rsidRDefault="00A9788F" w:rsidP="00A9788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Human  Nutrition  and  Dietetics.  Режим  доступу: </w:t>
            </w:r>
            <w:hyperlink r:id="rId37" w:history="1">
              <w:r w:rsidRPr="001F0CBC">
                <w:rPr>
                  <w:rStyle w:val="a6"/>
                  <w:sz w:val="24"/>
                  <w:szCs w:val="24"/>
                  <w:lang w:val="uk-UA"/>
                </w:rPr>
                <w:t>https://onlinelibrary.wiley.com/journal/13652</w:t>
              </w:r>
            </w:hyperlink>
            <w:r w:rsidRPr="001F0CBC">
              <w:rPr>
                <w:sz w:val="24"/>
                <w:szCs w:val="24"/>
                <w:lang w:val="uk-UA"/>
              </w:rPr>
              <w:t xml:space="preserve"> </w:t>
            </w:r>
          </w:p>
          <w:p w14:paraId="286EC649" w14:textId="77E101FA" w:rsidR="00A9788F" w:rsidRPr="001F0CBC" w:rsidRDefault="00A9788F" w:rsidP="00A9788F">
            <w:pPr>
              <w:rPr>
                <w:sz w:val="24"/>
                <w:szCs w:val="24"/>
                <w:lang w:val="uk-UA"/>
              </w:rPr>
            </w:pPr>
          </w:p>
        </w:tc>
        <w:tc>
          <w:tcPr>
            <w:tcW w:w="1559" w:type="dxa"/>
            <w:shd w:val="clear" w:color="auto" w:fill="auto"/>
          </w:tcPr>
          <w:p w14:paraId="52942557" w14:textId="77777777" w:rsidR="00A9788F" w:rsidRPr="001F0CBC" w:rsidRDefault="00A9788F" w:rsidP="00A9788F">
            <w:pPr>
              <w:rPr>
                <w:sz w:val="24"/>
                <w:szCs w:val="24"/>
                <w:lang w:val="uk-UA"/>
              </w:rPr>
            </w:pPr>
            <w:r w:rsidRPr="001F0CBC">
              <w:rPr>
                <w:sz w:val="24"/>
                <w:szCs w:val="24"/>
                <w:lang w:val="uk-UA"/>
              </w:rPr>
              <w:t>Самостійна, теоретична та практична підготовка за темою заняття.</w:t>
            </w:r>
          </w:p>
          <w:p w14:paraId="1869696D" w14:textId="77777777" w:rsidR="00A9788F" w:rsidRPr="001F0CBC" w:rsidRDefault="00A9788F" w:rsidP="00A9788F">
            <w:pPr>
              <w:rPr>
                <w:sz w:val="24"/>
                <w:szCs w:val="24"/>
                <w:lang w:val="uk-UA"/>
              </w:rPr>
            </w:pPr>
            <w:r w:rsidRPr="001F0CBC">
              <w:rPr>
                <w:sz w:val="24"/>
                <w:szCs w:val="24"/>
                <w:lang w:val="uk-UA"/>
              </w:rPr>
              <w:t>Виступи, відео,</w:t>
            </w:r>
          </w:p>
          <w:p w14:paraId="3CB99571" w14:textId="1EFE46E1" w:rsidR="00A9788F" w:rsidRPr="001F0CBC" w:rsidRDefault="00A9788F" w:rsidP="00A9788F">
            <w:pPr>
              <w:rPr>
                <w:b/>
                <w:bCs/>
                <w:sz w:val="24"/>
                <w:szCs w:val="24"/>
                <w:lang w:val="uk-UA"/>
              </w:rPr>
            </w:pPr>
            <w:r w:rsidRPr="001F0CBC">
              <w:rPr>
                <w:sz w:val="24"/>
                <w:szCs w:val="24"/>
                <w:lang w:val="uk-UA"/>
              </w:rPr>
              <w:t>презентації.</w:t>
            </w:r>
          </w:p>
        </w:tc>
        <w:tc>
          <w:tcPr>
            <w:tcW w:w="993" w:type="dxa"/>
            <w:shd w:val="clear" w:color="auto" w:fill="auto"/>
          </w:tcPr>
          <w:p w14:paraId="36A6EF5C" w14:textId="7551E64F" w:rsidR="00A9788F" w:rsidRPr="001F0CBC" w:rsidRDefault="00A9788F" w:rsidP="00A9788F">
            <w:pPr>
              <w:jc w:val="center"/>
              <w:rPr>
                <w:sz w:val="24"/>
                <w:szCs w:val="24"/>
                <w:lang w:val="uk-UA"/>
              </w:rPr>
            </w:pPr>
            <w:r w:rsidRPr="001F0CBC">
              <w:rPr>
                <w:sz w:val="24"/>
                <w:szCs w:val="24"/>
                <w:lang w:val="uk-UA"/>
              </w:rPr>
              <w:t>5</w:t>
            </w:r>
          </w:p>
        </w:tc>
      </w:tr>
      <w:tr w:rsidR="00A9788F" w:rsidRPr="001F0CBC" w14:paraId="72B3B282" w14:textId="77777777" w:rsidTr="00230DF3">
        <w:trPr>
          <w:trHeight w:val="701"/>
        </w:trPr>
        <w:tc>
          <w:tcPr>
            <w:tcW w:w="2376" w:type="dxa"/>
            <w:shd w:val="clear" w:color="auto" w:fill="auto"/>
          </w:tcPr>
          <w:p w14:paraId="0E12A81B" w14:textId="77777777" w:rsidR="00A9788F" w:rsidRDefault="00D711C1" w:rsidP="00A9788F">
            <w:pPr>
              <w:ind w:right="-317"/>
              <w:rPr>
                <w:rStyle w:val="a6"/>
                <w:sz w:val="24"/>
                <w:szCs w:val="24"/>
                <w:lang w:val="uk-UA"/>
              </w:rPr>
            </w:pPr>
            <w:hyperlink r:id="rId38" w:history="1">
              <w:r w:rsidR="00A9788F" w:rsidRPr="00B93806">
                <w:rPr>
                  <w:rStyle w:val="a6"/>
                  <w:sz w:val="24"/>
                  <w:szCs w:val="24"/>
                  <w:lang w:val="uk-UA"/>
                </w:rPr>
                <w:t>https://www.kspu.edu/Education/Shedule.aspx</w:t>
              </w:r>
            </w:hyperlink>
          </w:p>
          <w:p w14:paraId="7CC7CC27" w14:textId="77777777" w:rsidR="00A9788F" w:rsidRDefault="00A9788F" w:rsidP="00A9788F">
            <w:pPr>
              <w:ind w:right="-317"/>
              <w:rPr>
                <w:rStyle w:val="a6"/>
                <w:sz w:val="24"/>
                <w:szCs w:val="24"/>
                <w:lang w:val="uk-UA"/>
              </w:rPr>
            </w:pPr>
          </w:p>
          <w:p w14:paraId="17EFF29D" w14:textId="77777777" w:rsidR="00A9788F" w:rsidRPr="0070534D" w:rsidRDefault="00A9788F" w:rsidP="00A9788F">
            <w:pPr>
              <w:ind w:right="-317"/>
              <w:rPr>
                <w:b/>
                <w:bCs/>
                <w:sz w:val="24"/>
                <w:szCs w:val="24"/>
                <w:u w:val="single"/>
                <w:lang w:val="uk-UA"/>
              </w:rPr>
            </w:pPr>
            <w:r w:rsidRPr="0070534D">
              <w:rPr>
                <w:b/>
                <w:bCs/>
                <w:sz w:val="24"/>
                <w:szCs w:val="24"/>
                <w:u w:val="single"/>
                <w:lang w:val="uk-UA"/>
              </w:rPr>
              <w:t>Академічних годин</w:t>
            </w:r>
          </w:p>
          <w:p w14:paraId="2BB838EC" w14:textId="6B3B2542" w:rsidR="00A9788F" w:rsidRPr="001F0CBC" w:rsidRDefault="00A9788F" w:rsidP="00A9788F">
            <w:pPr>
              <w:ind w:right="-317"/>
              <w:rPr>
                <w:b/>
                <w:bCs/>
                <w:sz w:val="24"/>
                <w:szCs w:val="24"/>
                <w:lang w:val="uk-UA"/>
              </w:rPr>
            </w:pPr>
            <w:r w:rsidRPr="0070534D">
              <w:rPr>
                <w:bCs/>
                <w:sz w:val="24"/>
                <w:szCs w:val="24"/>
                <w:u w:val="single"/>
                <w:lang w:val="uk-UA"/>
              </w:rPr>
              <w:t>4 години</w:t>
            </w:r>
          </w:p>
        </w:tc>
        <w:tc>
          <w:tcPr>
            <w:tcW w:w="4115" w:type="dxa"/>
            <w:shd w:val="clear" w:color="auto" w:fill="auto"/>
          </w:tcPr>
          <w:p w14:paraId="01FE0D27" w14:textId="352DA78D" w:rsidR="00A9788F" w:rsidRPr="001F0CBC" w:rsidRDefault="00A9788F" w:rsidP="00A9788F">
            <w:pPr>
              <w:jc w:val="both"/>
              <w:rPr>
                <w:b/>
                <w:bCs/>
                <w:sz w:val="24"/>
                <w:szCs w:val="24"/>
                <w:lang w:val="uk-UA"/>
              </w:rPr>
            </w:pPr>
            <w:r w:rsidRPr="001F0CBC">
              <w:rPr>
                <w:b/>
                <w:bCs/>
                <w:sz w:val="24"/>
                <w:szCs w:val="24"/>
                <w:lang w:val="uk-UA"/>
              </w:rPr>
              <w:t>Тема 7. Раціональне харчування в похилому та старечому віці.</w:t>
            </w:r>
          </w:p>
          <w:p w14:paraId="6B3BB1EF" w14:textId="1FC9DC83" w:rsidR="00A9788F" w:rsidRPr="001F0CBC" w:rsidRDefault="00A9788F" w:rsidP="00A9788F">
            <w:pPr>
              <w:jc w:val="both"/>
              <w:rPr>
                <w:sz w:val="24"/>
                <w:szCs w:val="24"/>
                <w:lang w:val="uk-UA"/>
              </w:rPr>
            </w:pPr>
            <w:r w:rsidRPr="001F0CBC">
              <w:rPr>
                <w:sz w:val="24"/>
                <w:szCs w:val="24"/>
                <w:lang w:val="uk-UA"/>
              </w:rPr>
              <w:t xml:space="preserve">Особливості метаболізму людей похилого та старечого віку. Потреба людей похилого віку  в  білках,  жирах,  вуглеводах,  вітамінах  та  мінеральних  речовинах.  Принципи побудови харчування в похилому та старечому віці. Режим харчування в </w:t>
            </w:r>
            <w:r w:rsidRPr="001F0CBC">
              <w:rPr>
                <w:sz w:val="24"/>
                <w:szCs w:val="24"/>
                <w:lang w:val="uk-UA"/>
              </w:rPr>
              <w:lastRenderedPageBreak/>
              <w:t xml:space="preserve">похилому віці. Вплив  обмеження  калорійності  харчування  на  процеси  старіння.  Ліпотропна  та антиоксидантна  спрямованість  харчування  людей  похилого  та  старечого  віку. </w:t>
            </w:r>
          </w:p>
        </w:tc>
        <w:tc>
          <w:tcPr>
            <w:tcW w:w="1980" w:type="dxa"/>
            <w:shd w:val="clear" w:color="auto" w:fill="auto"/>
          </w:tcPr>
          <w:p w14:paraId="3146D320" w14:textId="7AC8048B" w:rsidR="00A9788F" w:rsidRPr="001F0CBC" w:rsidRDefault="00A9788F" w:rsidP="00A9788F">
            <w:pPr>
              <w:rPr>
                <w:sz w:val="24"/>
                <w:szCs w:val="24"/>
                <w:lang w:val="uk-UA"/>
              </w:rPr>
            </w:pPr>
            <w:r w:rsidRPr="001F0CBC">
              <w:rPr>
                <w:sz w:val="24"/>
                <w:szCs w:val="24"/>
                <w:lang w:val="uk-UA"/>
              </w:rPr>
              <w:lastRenderedPageBreak/>
              <w:t>Лекція – 2 год.;</w:t>
            </w:r>
          </w:p>
          <w:p w14:paraId="051E2F65" w14:textId="21D67E2E" w:rsidR="00A9788F" w:rsidRPr="001F0CBC" w:rsidRDefault="00A9788F" w:rsidP="00A9788F">
            <w:pPr>
              <w:rPr>
                <w:sz w:val="24"/>
                <w:szCs w:val="24"/>
                <w:lang w:val="uk-UA"/>
              </w:rPr>
            </w:pPr>
            <w:r w:rsidRPr="001F0CBC">
              <w:rPr>
                <w:sz w:val="24"/>
                <w:szCs w:val="24"/>
                <w:lang w:val="uk-UA"/>
              </w:rPr>
              <w:t xml:space="preserve">Практичне заняття – 2 год., </w:t>
            </w:r>
          </w:p>
          <w:p w14:paraId="6C2617BB" w14:textId="4FDD8EED" w:rsidR="00A9788F" w:rsidRPr="001F0CBC" w:rsidRDefault="00A9788F" w:rsidP="00A9788F">
            <w:pPr>
              <w:rPr>
                <w:b/>
                <w:bCs/>
                <w:sz w:val="24"/>
                <w:szCs w:val="24"/>
                <w:lang w:val="uk-UA"/>
              </w:rPr>
            </w:pPr>
            <w:r w:rsidRPr="001F0CBC">
              <w:rPr>
                <w:sz w:val="24"/>
                <w:szCs w:val="24"/>
                <w:lang w:val="uk-UA"/>
              </w:rPr>
              <w:t>Самостійна робота –</w:t>
            </w:r>
            <w:r w:rsidRPr="001F0CBC">
              <w:rPr>
                <w:b/>
                <w:bCs/>
                <w:sz w:val="24"/>
                <w:szCs w:val="24"/>
                <w:lang w:val="uk-UA"/>
              </w:rPr>
              <w:t xml:space="preserve"> </w:t>
            </w:r>
            <w:r w:rsidRPr="001F0CBC">
              <w:rPr>
                <w:sz w:val="24"/>
                <w:szCs w:val="24"/>
                <w:lang w:val="uk-UA"/>
              </w:rPr>
              <w:t>6 год.</w:t>
            </w:r>
          </w:p>
        </w:tc>
        <w:tc>
          <w:tcPr>
            <w:tcW w:w="4678" w:type="dxa"/>
            <w:shd w:val="clear" w:color="auto" w:fill="auto"/>
          </w:tcPr>
          <w:p w14:paraId="07219BD9" w14:textId="5DAA68FF" w:rsidR="00A9788F" w:rsidRPr="001F0CBC" w:rsidRDefault="00A9788F" w:rsidP="00A9788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w:t>
            </w:r>
            <w:r w:rsidRPr="001F0CBC">
              <w:rPr>
                <w:rFonts w:eastAsia="Calibri"/>
                <w:color w:val="000000"/>
                <w:sz w:val="24"/>
                <w:szCs w:val="24"/>
                <w:lang w:val="uk-UA"/>
              </w:rPr>
              <w:lastRenderedPageBreak/>
              <w:t>64 с.</w:t>
            </w:r>
          </w:p>
          <w:p w14:paraId="2F647E65" w14:textId="77777777" w:rsidR="00A9788F" w:rsidRPr="001F0CBC" w:rsidRDefault="00A9788F" w:rsidP="00A9788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Зубар Н. М. Основи фізіології харчування: Підручник - К. Центр учбової літератури, 2010. - 336 с. </w:t>
            </w:r>
          </w:p>
          <w:p w14:paraId="4C41F329" w14:textId="77777777" w:rsidR="00A9788F" w:rsidRPr="001F0CBC" w:rsidRDefault="00A9788F" w:rsidP="00A9788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Надія Зубар Основи фізіології та гігієни харчування. Центр навчальної літератури. 336 с.</w:t>
            </w:r>
          </w:p>
          <w:p w14:paraId="3976AA95" w14:textId="77777777" w:rsidR="00A9788F" w:rsidRPr="001F0CBC" w:rsidRDefault="00A9788F" w:rsidP="00A9788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50CE8AD0" w14:textId="77777777" w:rsidR="00A9788F" w:rsidRPr="001F0CBC" w:rsidRDefault="00A9788F" w:rsidP="00A9788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the  Academy  of  Nutrition  and  Dietetics  Режим  доступу: </w:t>
            </w:r>
            <w:hyperlink r:id="rId39" w:history="1">
              <w:r w:rsidRPr="001F0CBC">
                <w:rPr>
                  <w:rStyle w:val="a6"/>
                  <w:sz w:val="24"/>
                  <w:szCs w:val="24"/>
                  <w:lang w:val="uk-UA"/>
                </w:rPr>
                <w:t>https://jandonline.org</w:t>
              </w:r>
            </w:hyperlink>
            <w:r w:rsidRPr="001F0CBC">
              <w:rPr>
                <w:sz w:val="24"/>
                <w:szCs w:val="24"/>
                <w:lang w:val="uk-UA"/>
              </w:rPr>
              <w:t xml:space="preserve"> </w:t>
            </w:r>
          </w:p>
          <w:p w14:paraId="311B1AD4" w14:textId="0B18C873" w:rsidR="00A9788F" w:rsidRPr="001F0CBC" w:rsidRDefault="00A9788F" w:rsidP="00A9788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1F0CBC">
              <w:rPr>
                <w:sz w:val="24"/>
                <w:szCs w:val="24"/>
                <w:lang w:val="uk-UA"/>
              </w:rPr>
              <w:t xml:space="preserve">Journal  of  Human  Nutrition  and  Dietetics.  Режим  доступу: </w:t>
            </w:r>
            <w:hyperlink r:id="rId40" w:history="1">
              <w:r w:rsidRPr="001F0CBC">
                <w:rPr>
                  <w:rStyle w:val="a6"/>
                  <w:sz w:val="24"/>
                  <w:szCs w:val="24"/>
                  <w:lang w:val="uk-UA"/>
                </w:rPr>
                <w:t>https://onlinelibrary.wiley.com/journal/13652</w:t>
              </w:r>
            </w:hyperlink>
            <w:r w:rsidRPr="001F0CBC">
              <w:rPr>
                <w:sz w:val="24"/>
                <w:szCs w:val="24"/>
                <w:lang w:val="uk-UA"/>
              </w:rPr>
              <w:t xml:space="preserve"> </w:t>
            </w:r>
          </w:p>
          <w:p w14:paraId="0C694F28" w14:textId="48911868" w:rsidR="00A9788F" w:rsidRPr="001F0CBC" w:rsidRDefault="00A9788F" w:rsidP="00A9788F">
            <w:pPr>
              <w:rPr>
                <w:rFonts w:eastAsia="Calibri"/>
                <w:color w:val="000000"/>
                <w:sz w:val="24"/>
                <w:szCs w:val="24"/>
                <w:lang w:val="uk-UA"/>
              </w:rPr>
            </w:pPr>
          </w:p>
        </w:tc>
        <w:tc>
          <w:tcPr>
            <w:tcW w:w="1559" w:type="dxa"/>
            <w:shd w:val="clear" w:color="auto" w:fill="auto"/>
          </w:tcPr>
          <w:p w14:paraId="1BF1D5C5" w14:textId="77777777" w:rsidR="00A9788F" w:rsidRPr="001F0CBC" w:rsidRDefault="00A9788F" w:rsidP="00A9788F">
            <w:pPr>
              <w:rPr>
                <w:sz w:val="24"/>
                <w:szCs w:val="24"/>
                <w:lang w:val="uk-UA"/>
              </w:rPr>
            </w:pPr>
            <w:r w:rsidRPr="001F0CBC">
              <w:rPr>
                <w:sz w:val="24"/>
                <w:szCs w:val="24"/>
                <w:lang w:val="uk-UA"/>
              </w:rPr>
              <w:lastRenderedPageBreak/>
              <w:t>Самостійна, теоретична та практична підготовка за темою заняття.</w:t>
            </w:r>
          </w:p>
          <w:p w14:paraId="27A2AA9A" w14:textId="77777777" w:rsidR="00A9788F" w:rsidRPr="001F0CBC" w:rsidRDefault="00A9788F" w:rsidP="00A9788F">
            <w:pPr>
              <w:rPr>
                <w:sz w:val="24"/>
                <w:szCs w:val="24"/>
                <w:lang w:val="uk-UA"/>
              </w:rPr>
            </w:pPr>
            <w:r w:rsidRPr="001F0CBC">
              <w:rPr>
                <w:sz w:val="24"/>
                <w:szCs w:val="24"/>
                <w:lang w:val="uk-UA"/>
              </w:rPr>
              <w:t>Виступи, відео,</w:t>
            </w:r>
          </w:p>
          <w:p w14:paraId="3F0E6C80" w14:textId="2677AD17" w:rsidR="00A9788F" w:rsidRPr="001F0CBC" w:rsidRDefault="00A9788F" w:rsidP="00A9788F">
            <w:pPr>
              <w:rPr>
                <w:b/>
                <w:bCs/>
                <w:sz w:val="24"/>
                <w:szCs w:val="24"/>
                <w:lang w:val="uk-UA"/>
              </w:rPr>
            </w:pPr>
            <w:r w:rsidRPr="001F0CBC">
              <w:rPr>
                <w:sz w:val="24"/>
                <w:szCs w:val="24"/>
                <w:lang w:val="uk-UA"/>
              </w:rPr>
              <w:t>презентації.</w:t>
            </w:r>
          </w:p>
        </w:tc>
        <w:tc>
          <w:tcPr>
            <w:tcW w:w="993" w:type="dxa"/>
            <w:shd w:val="clear" w:color="auto" w:fill="auto"/>
          </w:tcPr>
          <w:p w14:paraId="27654278" w14:textId="22681E7F" w:rsidR="00A9788F" w:rsidRPr="001F0CBC" w:rsidRDefault="00A9788F" w:rsidP="00A9788F">
            <w:pPr>
              <w:jc w:val="center"/>
              <w:rPr>
                <w:sz w:val="24"/>
                <w:szCs w:val="24"/>
                <w:lang w:val="uk-UA"/>
              </w:rPr>
            </w:pPr>
            <w:r w:rsidRPr="001F0CBC">
              <w:rPr>
                <w:sz w:val="24"/>
                <w:szCs w:val="24"/>
                <w:lang w:val="uk-UA"/>
              </w:rPr>
              <w:t>5</w:t>
            </w:r>
          </w:p>
        </w:tc>
      </w:tr>
      <w:tr w:rsidR="00A9788F" w:rsidRPr="001F0CBC" w14:paraId="103C9FEC" w14:textId="77777777" w:rsidTr="00230DF3">
        <w:trPr>
          <w:trHeight w:val="418"/>
        </w:trPr>
        <w:tc>
          <w:tcPr>
            <w:tcW w:w="2376" w:type="dxa"/>
            <w:shd w:val="clear" w:color="auto" w:fill="auto"/>
          </w:tcPr>
          <w:p w14:paraId="4CB611A3" w14:textId="77777777" w:rsidR="00A9788F" w:rsidRDefault="00D711C1" w:rsidP="00A9788F">
            <w:pPr>
              <w:ind w:right="-317"/>
              <w:rPr>
                <w:rStyle w:val="a6"/>
                <w:sz w:val="24"/>
                <w:szCs w:val="24"/>
                <w:lang w:val="uk-UA"/>
              </w:rPr>
            </w:pPr>
            <w:hyperlink r:id="rId41" w:history="1">
              <w:r w:rsidR="00A9788F" w:rsidRPr="00B93806">
                <w:rPr>
                  <w:rStyle w:val="a6"/>
                  <w:sz w:val="24"/>
                  <w:szCs w:val="24"/>
                  <w:lang w:val="uk-UA"/>
                </w:rPr>
                <w:t>https://www.kspu.edu/Education/Shedule.aspx</w:t>
              </w:r>
            </w:hyperlink>
          </w:p>
          <w:p w14:paraId="7FCF6C2F" w14:textId="77777777" w:rsidR="00A9788F" w:rsidRDefault="00A9788F" w:rsidP="00A9788F">
            <w:pPr>
              <w:ind w:right="-317"/>
              <w:rPr>
                <w:rStyle w:val="a6"/>
                <w:sz w:val="24"/>
                <w:szCs w:val="24"/>
                <w:lang w:val="uk-UA"/>
              </w:rPr>
            </w:pPr>
          </w:p>
          <w:p w14:paraId="53763C56" w14:textId="77777777" w:rsidR="00A9788F" w:rsidRPr="0070534D" w:rsidRDefault="00A9788F" w:rsidP="00A9788F">
            <w:pPr>
              <w:ind w:right="-317"/>
              <w:rPr>
                <w:b/>
                <w:bCs/>
                <w:sz w:val="24"/>
                <w:szCs w:val="24"/>
                <w:u w:val="single"/>
                <w:lang w:val="uk-UA"/>
              </w:rPr>
            </w:pPr>
            <w:r w:rsidRPr="0070534D">
              <w:rPr>
                <w:b/>
                <w:bCs/>
                <w:sz w:val="24"/>
                <w:szCs w:val="24"/>
                <w:u w:val="single"/>
                <w:lang w:val="uk-UA"/>
              </w:rPr>
              <w:t>Академічних годин</w:t>
            </w:r>
          </w:p>
          <w:p w14:paraId="544B2B90" w14:textId="79F5936B" w:rsidR="00A9788F" w:rsidRPr="001F0CBC" w:rsidRDefault="00A9788F" w:rsidP="00A9788F">
            <w:pPr>
              <w:ind w:right="-317"/>
              <w:rPr>
                <w:b/>
                <w:bCs/>
                <w:sz w:val="24"/>
                <w:szCs w:val="24"/>
                <w:lang w:val="uk-UA"/>
              </w:rPr>
            </w:pPr>
            <w:r w:rsidRPr="0070534D">
              <w:rPr>
                <w:bCs/>
                <w:sz w:val="24"/>
                <w:szCs w:val="24"/>
                <w:u w:val="single"/>
                <w:lang w:val="uk-UA"/>
              </w:rPr>
              <w:t>4 години</w:t>
            </w:r>
          </w:p>
        </w:tc>
        <w:tc>
          <w:tcPr>
            <w:tcW w:w="4115" w:type="dxa"/>
            <w:shd w:val="clear" w:color="auto" w:fill="auto"/>
          </w:tcPr>
          <w:p w14:paraId="0DBD9A68" w14:textId="4BD6FD30" w:rsidR="00A9788F" w:rsidRPr="001F0CBC" w:rsidRDefault="00A9788F" w:rsidP="00A9788F">
            <w:pPr>
              <w:jc w:val="both"/>
              <w:rPr>
                <w:b/>
                <w:bCs/>
                <w:sz w:val="24"/>
                <w:szCs w:val="24"/>
                <w:lang w:val="uk-UA"/>
              </w:rPr>
            </w:pPr>
            <w:r w:rsidRPr="001F0CBC">
              <w:rPr>
                <w:b/>
                <w:bCs/>
                <w:sz w:val="24"/>
                <w:szCs w:val="24"/>
                <w:lang w:val="uk-UA"/>
              </w:rPr>
              <w:t>Тема 8. Харчові отруєння та їх профілактика</w:t>
            </w:r>
          </w:p>
          <w:p w14:paraId="5E5C440E" w14:textId="77777777" w:rsidR="00A9788F" w:rsidRPr="001F0CBC" w:rsidRDefault="00A9788F" w:rsidP="00A9788F">
            <w:pPr>
              <w:jc w:val="both"/>
              <w:rPr>
                <w:b/>
                <w:bCs/>
                <w:sz w:val="24"/>
                <w:szCs w:val="24"/>
                <w:lang w:val="uk-UA"/>
              </w:rPr>
            </w:pPr>
          </w:p>
          <w:p w14:paraId="62D317B7" w14:textId="40758FD8" w:rsidR="00A9788F" w:rsidRPr="001F0CBC" w:rsidRDefault="00A9788F" w:rsidP="00A9788F">
            <w:pPr>
              <w:jc w:val="both"/>
              <w:rPr>
                <w:b/>
                <w:bCs/>
                <w:sz w:val="24"/>
                <w:szCs w:val="24"/>
                <w:lang w:val="uk-UA"/>
              </w:rPr>
            </w:pPr>
            <w:r w:rsidRPr="001F0CBC">
              <w:rPr>
                <w:bCs/>
                <w:sz w:val="24"/>
                <w:szCs w:val="24"/>
                <w:lang w:val="uk-UA"/>
              </w:rPr>
              <w:t>Харчові отруєння та їх  класифікація.  Харчові токсикоінфекції, харчові  бактеріальні токсикози (ботулізм), стафілококовий токсикоз: поняття, етіологія та патогенез. Харчові отруєння  змішаної  етіології.  Збудники:  джерела  та  шляхи  зараження  продуктів харчування та життєстійкість у них. Роль окремих продуктів харчування у виникненні харчових  отруєнь.  Харчові  отруєння  немікробної  природи.  Отруєння  ядовитими  та умовноїстівними  грибами.  Невідкладна  допомога  при  харчових  отруєннях  з  позиції доказової медицини.</w:t>
            </w:r>
          </w:p>
        </w:tc>
        <w:tc>
          <w:tcPr>
            <w:tcW w:w="1980" w:type="dxa"/>
            <w:shd w:val="clear" w:color="auto" w:fill="auto"/>
          </w:tcPr>
          <w:p w14:paraId="36D20402" w14:textId="48191C01" w:rsidR="00A9788F" w:rsidRPr="001F0CBC" w:rsidRDefault="00A9788F" w:rsidP="00A9788F">
            <w:pPr>
              <w:rPr>
                <w:sz w:val="24"/>
                <w:szCs w:val="24"/>
                <w:lang w:val="uk-UA"/>
              </w:rPr>
            </w:pPr>
            <w:r w:rsidRPr="001F0CBC">
              <w:rPr>
                <w:sz w:val="24"/>
                <w:szCs w:val="24"/>
                <w:lang w:val="uk-UA"/>
              </w:rPr>
              <w:t>Лекція – 2 год.;</w:t>
            </w:r>
          </w:p>
          <w:p w14:paraId="31F08C7B" w14:textId="0FF66658" w:rsidR="00A9788F" w:rsidRPr="001F0CBC" w:rsidRDefault="00A9788F" w:rsidP="00A9788F">
            <w:pPr>
              <w:rPr>
                <w:sz w:val="24"/>
                <w:szCs w:val="24"/>
                <w:lang w:val="uk-UA"/>
              </w:rPr>
            </w:pPr>
            <w:r w:rsidRPr="001F0CBC">
              <w:rPr>
                <w:sz w:val="24"/>
                <w:szCs w:val="24"/>
                <w:lang w:val="uk-UA"/>
              </w:rPr>
              <w:t xml:space="preserve">Практичне заняття – 2 год., </w:t>
            </w:r>
          </w:p>
          <w:p w14:paraId="5741B09B" w14:textId="339524B1" w:rsidR="00A9788F" w:rsidRPr="001F0CBC" w:rsidRDefault="00A9788F" w:rsidP="00A9788F">
            <w:pPr>
              <w:rPr>
                <w:sz w:val="24"/>
                <w:szCs w:val="24"/>
                <w:lang w:val="uk-UA"/>
              </w:rPr>
            </w:pPr>
            <w:r w:rsidRPr="001F0CBC">
              <w:rPr>
                <w:sz w:val="24"/>
                <w:szCs w:val="24"/>
                <w:lang w:val="uk-UA"/>
              </w:rPr>
              <w:t>Самостійна робота –</w:t>
            </w:r>
            <w:r w:rsidRPr="001F0CBC">
              <w:rPr>
                <w:b/>
                <w:bCs/>
                <w:sz w:val="24"/>
                <w:szCs w:val="24"/>
                <w:lang w:val="uk-UA"/>
              </w:rPr>
              <w:t xml:space="preserve"> </w:t>
            </w:r>
            <w:r w:rsidRPr="001F0CBC">
              <w:rPr>
                <w:sz w:val="24"/>
                <w:szCs w:val="24"/>
                <w:lang w:val="uk-UA"/>
              </w:rPr>
              <w:t>6 год.</w:t>
            </w:r>
          </w:p>
        </w:tc>
        <w:tc>
          <w:tcPr>
            <w:tcW w:w="4678" w:type="dxa"/>
            <w:shd w:val="clear" w:color="auto" w:fill="auto"/>
          </w:tcPr>
          <w:p w14:paraId="60A3DAD0" w14:textId="13F666DB" w:rsidR="00A9788F" w:rsidRPr="001F0CBC" w:rsidRDefault="00A9788F" w:rsidP="00A9788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090E3BD3" w14:textId="77777777" w:rsidR="00A9788F" w:rsidRPr="001F0CBC" w:rsidRDefault="00A9788F" w:rsidP="00A9788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Зубар Н. М. Основи фізіології харчування: Підручник - К. Центр учбової літератури, 2010. - 336 с. </w:t>
            </w:r>
          </w:p>
          <w:p w14:paraId="0219D477" w14:textId="77777777" w:rsidR="00A9788F" w:rsidRPr="001F0CBC" w:rsidRDefault="00A9788F" w:rsidP="00A9788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1F0CBC">
              <w:rPr>
                <w:rFonts w:eastAsia="Calibri"/>
                <w:color w:val="000000"/>
                <w:sz w:val="24"/>
                <w:szCs w:val="24"/>
                <w:lang w:val="uk-UA"/>
              </w:rPr>
              <w:t xml:space="preserve">Надія Зубар Основи фізіології та гігієни харчування. Центр навчальної літератури. 336 с. </w:t>
            </w:r>
          </w:p>
          <w:p w14:paraId="0ABF614B" w14:textId="0C2D4A84" w:rsidR="00A9788F" w:rsidRPr="001F0CBC" w:rsidRDefault="00A9788F" w:rsidP="00A9788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1F0CBC">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4C3C6CE2" w14:textId="4529F5AA" w:rsidR="00A9788F" w:rsidRPr="001F0CBC" w:rsidRDefault="00A9788F" w:rsidP="00A9788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1F0CBC">
              <w:rPr>
                <w:sz w:val="24"/>
                <w:szCs w:val="24"/>
                <w:lang w:val="uk-UA"/>
              </w:rPr>
              <w:t xml:space="preserve">Journal  of  the  Academy  of  </w:t>
            </w:r>
            <w:r w:rsidRPr="001F0CBC">
              <w:rPr>
                <w:sz w:val="24"/>
                <w:szCs w:val="24"/>
                <w:lang w:val="uk-UA"/>
              </w:rPr>
              <w:lastRenderedPageBreak/>
              <w:t xml:space="preserve">Nutrition  and  Dietetics  Режим  доступу: </w:t>
            </w:r>
            <w:hyperlink r:id="rId42" w:history="1">
              <w:r w:rsidRPr="001F0CBC">
                <w:rPr>
                  <w:rStyle w:val="a6"/>
                  <w:sz w:val="24"/>
                  <w:szCs w:val="24"/>
                  <w:lang w:val="uk-UA"/>
                </w:rPr>
                <w:t>https://jandonline.org</w:t>
              </w:r>
            </w:hyperlink>
            <w:r w:rsidRPr="001F0CBC">
              <w:rPr>
                <w:sz w:val="24"/>
                <w:szCs w:val="24"/>
                <w:lang w:val="uk-UA"/>
              </w:rPr>
              <w:t xml:space="preserve"> </w:t>
            </w:r>
          </w:p>
          <w:p w14:paraId="0E20FE15" w14:textId="206B8767" w:rsidR="00A9788F" w:rsidRPr="001F0CBC" w:rsidRDefault="00A9788F" w:rsidP="00A9788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1F0CBC">
              <w:rPr>
                <w:sz w:val="24"/>
                <w:szCs w:val="24"/>
                <w:lang w:val="uk-UA"/>
              </w:rPr>
              <w:t xml:space="preserve">Journal  of  Human  Nutrition  and  Dietetics.  Режим  доступу: </w:t>
            </w:r>
            <w:hyperlink r:id="rId43" w:history="1">
              <w:r w:rsidRPr="001F0CBC">
                <w:rPr>
                  <w:rStyle w:val="a6"/>
                  <w:sz w:val="24"/>
                  <w:szCs w:val="24"/>
                  <w:lang w:val="uk-UA"/>
                </w:rPr>
                <w:t>https://onlinelibrary.wiley.com/journal/13652</w:t>
              </w:r>
            </w:hyperlink>
            <w:r w:rsidRPr="001F0CBC">
              <w:rPr>
                <w:sz w:val="24"/>
                <w:szCs w:val="24"/>
                <w:lang w:val="uk-UA"/>
              </w:rPr>
              <w:t xml:space="preserve"> </w:t>
            </w:r>
          </w:p>
        </w:tc>
        <w:tc>
          <w:tcPr>
            <w:tcW w:w="1559" w:type="dxa"/>
            <w:shd w:val="clear" w:color="auto" w:fill="auto"/>
          </w:tcPr>
          <w:p w14:paraId="6D58D0B8" w14:textId="77777777" w:rsidR="00A9788F" w:rsidRPr="001F0CBC" w:rsidRDefault="00A9788F" w:rsidP="00A9788F">
            <w:pPr>
              <w:rPr>
                <w:sz w:val="24"/>
                <w:szCs w:val="24"/>
                <w:lang w:val="uk-UA"/>
              </w:rPr>
            </w:pPr>
            <w:r w:rsidRPr="001F0CBC">
              <w:rPr>
                <w:sz w:val="24"/>
                <w:szCs w:val="24"/>
                <w:lang w:val="uk-UA"/>
              </w:rPr>
              <w:lastRenderedPageBreak/>
              <w:t>Самостійна, теоретична та практична підготовка за темою заняття.</w:t>
            </w:r>
          </w:p>
          <w:p w14:paraId="034C2393" w14:textId="77777777" w:rsidR="00A9788F" w:rsidRPr="001F0CBC" w:rsidRDefault="00A9788F" w:rsidP="00A9788F">
            <w:pPr>
              <w:rPr>
                <w:sz w:val="24"/>
                <w:szCs w:val="24"/>
                <w:lang w:val="uk-UA"/>
              </w:rPr>
            </w:pPr>
            <w:r w:rsidRPr="001F0CBC">
              <w:rPr>
                <w:sz w:val="24"/>
                <w:szCs w:val="24"/>
                <w:lang w:val="uk-UA"/>
              </w:rPr>
              <w:t>Виступи, відео,</w:t>
            </w:r>
          </w:p>
          <w:p w14:paraId="22C021F4" w14:textId="1AFD7447" w:rsidR="00A9788F" w:rsidRPr="001F0CBC" w:rsidRDefault="00A9788F" w:rsidP="00A9788F">
            <w:pPr>
              <w:rPr>
                <w:sz w:val="24"/>
                <w:szCs w:val="24"/>
                <w:lang w:val="uk-UA"/>
              </w:rPr>
            </w:pPr>
            <w:r w:rsidRPr="001F0CBC">
              <w:rPr>
                <w:sz w:val="24"/>
                <w:szCs w:val="24"/>
                <w:lang w:val="uk-UA"/>
              </w:rPr>
              <w:t>презентації.</w:t>
            </w:r>
          </w:p>
        </w:tc>
        <w:tc>
          <w:tcPr>
            <w:tcW w:w="993" w:type="dxa"/>
            <w:shd w:val="clear" w:color="auto" w:fill="auto"/>
          </w:tcPr>
          <w:p w14:paraId="3FE35B91" w14:textId="08629247" w:rsidR="00A9788F" w:rsidRPr="001F0CBC" w:rsidRDefault="00A9788F" w:rsidP="00A9788F">
            <w:pPr>
              <w:jc w:val="center"/>
              <w:rPr>
                <w:sz w:val="24"/>
                <w:szCs w:val="24"/>
                <w:lang w:val="uk-UA"/>
              </w:rPr>
            </w:pPr>
            <w:r w:rsidRPr="001F0CBC">
              <w:rPr>
                <w:sz w:val="24"/>
                <w:szCs w:val="24"/>
                <w:lang w:val="uk-UA"/>
              </w:rPr>
              <w:t>5</w:t>
            </w:r>
          </w:p>
        </w:tc>
      </w:tr>
    </w:tbl>
    <w:p w14:paraId="5BB7977C" w14:textId="77777777" w:rsidR="00296667" w:rsidRPr="001F0CBC" w:rsidRDefault="00296667" w:rsidP="006D07D3">
      <w:pPr>
        <w:rPr>
          <w:sz w:val="24"/>
          <w:szCs w:val="24"/>
          <w:lang w:val="uk-UA"/>
        </w:rPr>
      </w:pPr>
    </w:p>
    <w:p w14:paraId="72AF3207" w14:textId="396D7A51" w:rsidR="00C43119" w:rsidRPr="001F0CBC" w:rsidRDefault="00C41542" w:rsidP="00EB51E1">
      <w:pPr>
        <w:numPr>
          <w:ilvl w:val="0"/>
          <w:numId w:val="15"/>
        </w:numPr>
        <w:rPr>
          <w:b/>
          <w:sz w:val="24"/>
          <w:szCs w:val="24"/>
          <w:lang w:val="uk-UA"/>
        </w:rPr>
      </w:pPr>
      <w:r w:rsidRPr="001F0CBC">
        <w:rPr>
          <w:b/>
          <w:bCs/>
          <w:sz w:val="24"/>
          <w:szCs w:val="24"/>
          <w:lang w:val="uk-UA"/>
        </w:rPr>
        <w:t>Ф</w:t>
      </w:r>
      <w:r w:rsidR="00296667" w:rsidRPr="001F0CBC">
        <w:rPr>
          <w:b/>
          <w:bCs/>
          <w:sz w:val="24"/>
          <w:szCs w:val="24"/>
          <w:lang w:val="uk-UA"/>
        </w:rPr>
        <w:t>орма (метод) контрольного заходу та вимоги до оцінювання програмних результатів навчання</w:t>
      </w:r>
    </w:p>
    <w:p w14:paraId="371AA4C8" w14:textId="30318BC9" w:rsidR="00297D4E" w:rsidRPr="001F0CBC" w:rsidRDefault="00296667" w:rsidP="002010D9">
      <w:pPr>
        <w:ind w:firstLine="708"/>
        <w:jc w:val="both"/>
        <w:rPr>
          <w:b/>
          <w:sz w:val="24"/>
          <w:szCs w:val="24"/>
          <w:lang w:val="uk-UA"/>
        </w:rPr>
      </w:pPr>
      <w:r w:rsidRPr="001F0CBC">
        <w:rPr>
          <w:b/>
          <w:sz w:val="24"/>
          <w:szCs w:val="24"/>
          <w:lang w:val="uk-UA"/>
        </w:rPr>
        <w:t xml:space="preserve">Семестр 8. </w:t>
      </w:r>
      <w:r w:rsidR="007A381C" w:rsidRPr="001F0CBC">
        <w:rPr>
          <w:b/>
          <w:sz w:val="24"/>
          <w:szCs w:val="24"/>
          <w:lang w:val="uk-UA"/>
        </w:rPr>
        <w:t>Змістовий модуль. Основ</w:t>
      </w:r>
      <w:r w:rsidR="00EB51E1" w:rsidRPr="001F0CBC">
        <w:rPr>
          <w:b/>
          <w:sz w:val="24"/>
          <w:szCs w:val="24"/>
          <w:lang w:val="uk-UA"/>
        </w:rPr>
        <w:t>и дієтології</w:t>
      </w:r>
      <w:r w:rsidR="007A381C" w:rsidRPr="001F0CBC">
        <w:rPr>
          <w:b/>
          <w:sz w:val="24"/>
          <w:szCs w:val="24"/>
          <w:lang w:val="uk-UA"/>
        </w:rPr>
        <w:t>.</w:t>
      </w:r>
    </w:p>
    <w:p w14:paraId="77F087F1" w14:textId="77777777" w:rsidR="00F57653" w:rsidRPr="001F0CBC" w:rsidRDefault="00F57653" w:rsidP="00F57653">
      <w:pPr>
        <w:ind w:firstLine="709"/>
        <w:rPr>
          <w:sz w:val="24"/>
          <w:szCs w:val="24"/>
          <w:lang w:val="uk-UA"/>
        </w:rPr>
      </w:pPr>
      <w:r w:rsidRPr="001F0CBC">
        <w:rPr>
          <w:sz w:val="24"/>
          <w:szCs w:val="24"/>
          <w:lang w:val="uk-UA"/>
        </w:rPr>
        <w:t>Максимальна кількість балів за семестр 200 балів:</w:t>
      </w:r>
    </w:p>
    <w:p w14:paraId="619C2EF8" w14:textId="3167739D" w:rsidR="00F57653" w:rsidRPr="001F0CBC" w:rsidRDefault="00F57653" w:rsidP="00F57653">
      <w:pPr>
        <w:ind w:firstLine="709"/>
        <w:rPr>
          <w:sz w:val="24"/>
          <w:szCs w:val="24"/>
          <w:lang w:val="uk-UA"/>
        </w:rPr>
      </w:pPr>
      <w:r w:rsidRPr="001F0CBC">
        <w:rPr>
          <w:caps/>
          <w:sz w:val="24"/>
          <w:szCs w:val="24"/>
          <w:lang w:val="uk-UA"/>
        </w:rPr>
        <w:t>а</w:t>
      </w:r>
      <w:r w:rsidRPr="001F0CBC">
        <w:rPr>
          <w:sz w:val="24"/>
          <w:szCs w:val="24"/>
          <w:lang w:val="uk-UA"/>
        </w:rPr>
        <w:t>удиторна робота – 120</w:t>
      </w:r>
      <w:r w:rsidR="00D3291B" w:rsidRPr="001F0CBC">
        <w:rPr>
          <w:sz w:val="24"/>
          <w:szCs w:val="24"/>
          <w:lang w:val="uk-UA"/>
        </w:rPr>
        <w:t xml:space="preserve"> балів (у тому числі 20 балів – самостійна робота)</w:t>
      </w:r>
    </w:p>
    <w:p w14:paraId="3FC2DB34" w14:textId="77777777" w:rsidR="00F57653" w:rsidRPr="001F0CBC" w:rsidRDefault="00F57653" w:rsidP="00F57653">
      <w:pPr>
        <w:numPr>
          <w:ilvl w:val="0"/>
          <w:numId w:val="8"/>
        </w:numPr>
        <w:rPr>
          <w:sz w:val="24"/>
          <w:szCs w:val="24"/>
          <w:lang w:val="uk-UA"/>
        </w:rPr>
      </w:pPr>
      <w:r w:rsidRPr="001F0CBC">
        <w:rPr>
          <w:sz w:val="24"/>
          <w:szCs w:val="24"/>
          <w:lang w:val="uk-UA"/>
        </w:rPr>
        <w:t>практичні роботи – по 5 балів за кожне практичне заняття (усне опитування та виконання практичної роботи);</w:t>
      </w:r>
    </w:p>
    <w:p w14:paraId="31601E14" w14:textId="77777777" w:rsidR="00F57653" w:rsidRPr="001F0CBC" w:rsidRDefault="00F57653" w:rsidP="00F57653">
      <w:pPr>
        <w:ind w:firstLine="709"/>
        <w:rPr>
          <w:sz w:val="24"/>
          <w:szCs w:val="24"/>
          <w:lang w:val="uk-UA"/>
        </w:rPr>
      </w:pPr>
      <w:r w:rsidRPr="001F0CBC">
        <w:rPr>
          <w:caps/>
          <w:sz w:val="24"/>
          <w:szCs w:val="24"/>
          <w:lang w:val="uk-UA"/>
        </w:rPr>
        <w:t>К</w:t>
      </w:r>
      <w:r w:rsidRPr="001F0CBC">
        <w:rPr>
          <w:sz w:val="24"/>
          <w:szCs w:val="24"/>
          <w:lang w:val="uk-UA"/>
        </w:rPr>
        <w:t>онтрольна робота – 80 балів.</w:t>
      </w:r>
    </w:p>
    <w:p w14:paraId="67114509" w14:textId="77777777" w:rsidR="00296667" w:rsidRPr="001F0CBC" w:rsidRDefault="00296667" w:rsidP="002010D9">
      <w:pPr>
        <w:ind w:firstLine="709"/>
        <w:rPr>
          <w:sz w:val="24"/>
          <w:szCs w:val="24"/>
          <w:lang w:val="uk-UA"/>
        </w:rPr>
      </w:pPr>
    </w:p>
    <w:p w14:paraId="1C9254E5" w14:textId="77777777" w:rsidR="00296667" w:rsidRPr="001F0CBC" w:rsidRDefault="00296667" w:rsidP="002010D9">
      <w:pPr>
        <w:ind w:firstLine="709"/>
        <w:rPr>
          <w:sz w:val="24"/>
          <w:szCs w:val="24"/>
          <w:lang w:val="uk-UA"/>
        </w:rPr>
      </w:pPr>
      <w:r w:rsidRPr="001F0CB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1F0CBC" w:rsidRDefault="00296667" w:rsidP="00A77E21">
      <w:pPr>
        <w:shd w:val="clear" w:color="auto" w:fill="FFFFFF"/>
        <w:ind w:firstLine="709"/>
        <w:jc w:val="both"/>
        <w:rPr>
          <w:sz w:val="24"/>
          <w:szCs w:val="24"/>
          <w:lang w:val="uk-UA"/>
        </w:rPr>
      </w:pPr>
      <w:r w:rsidRPr="001F0CBC">
        <w:rPr>
          <w:sz w:val="24"/>
          <w:szCs w:val="24"/>
          <w:lang w:val="uk-UA"/>
        </w:rPr>
        <w:t xml:space="preserve">Тестування відбувається в письмовій формі відповідно до тестових завдань або в електронній </w:t>
      </w:r>
      <w:r w:rsidR="00971135" w:rsidRPr="001F0CBC">
        <w:rPr>
          <w:sz w:val="24"/>
          <w:szCs w:val="24"/>
          <w:lang w:val="uk-UA"/>
        </w:rPr>
        <w:t xml:space="preserve">формі </w:t>
      </w:r>
      <w:r w:rsidR="00F45DB3" w:rsidRPr="001F0CBC">
        <w:rPr>
          <w:sz w:val="24"/>
          <w:szCs w:val="24"/>
          <w:lang w:val="uk-UA"/>
        </w:rPr>
        <w:t>в синхронному / асинхронному режимі.</w:t>
      </w:r>
      <w:r w:rsidRPr="001F0CB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1F0CBC" w:rsidRDefault="00296667" w:rsidP="00A77E21">
      <w:pPr>
        <w:shd w:val="clear" w:color="auto" w:fill="FFFFFF"/>
        <w:ind w:firstLine="709"/>
        <w:jc w:val="both"/>
        <w:rPr>
          <w:sz w:val="24"/>
          <w:szCs w:val="24"/>
          <w:lang w:val="uk-UA"/>
        </w:rPr>
      </w:pPr>
    </w:p>
    <w:p w14:paraId="00189D92" w14:textId="5F7BCAC8" w:rsidR="00296667" w:rsidRPr="001F0CBC" w:rsidRDefault="00121B35" w:rsidP="00121B35">
      <w:pPr>
        <w:shd w:val="clear" w:color="auto" w:fill="FFFFFF"/>
        <w:ind w:firstLine="709"/>
        <w:jc w:val="both"/>
        <w:rPr>
          <w:b/>
          <w:bCs/>
          <w:sz w:val="24"/>
          <w:szCs w:val="24"/>
          <w:lang w:val="uk-UA"/>
        </w:rPr>
      </w:pPr>
      <w:r w:rsidRPr="001F0CB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1F0CBC" w:rsidRDefault="00121B35" w:rsidP="00121B35">
      <w:pPr>
        <w:shd w:val="clear" w:color="auto" w:fill="FFFFFF"/>
        <w:ind w:firstLine="709"/>
        <w:jc w:val="both"/>
        <w:rPr>
          <w:b/>
          <w:bCs/>
          <w:sz w:val="24"/>
          <w:szCs w:val="24"/>
          <w:lang w:val="uk-UA"/>
        </w:rPr>
      </w:pPr>
    </w:p>
    <w:p w14:paraId="4B61A036" w14:textId="77777777" w:rsidR="00296667" w:rsidRPr="001F0CBC" w:rsidRDefault="00296667" w:rsidP="002010D9">
      <w:pPr>
        <w:ind w:firstLine="709"/>
        <w:rPr>
          <w:b/>
          <w:sz w:val="24"/>
          <w:szCs w:val="24"/>
          <w:lang w:val="uk-UA"/>
        </w:rPr>
      </w:pPr>
      <w:r w:rsidRPr="001F0CBC">
        <w:rPr>
          <w:b/>
          <w:sz w:val="24"/>
          <w:szCs w:val="24"/>
          <w:lang w:val="uk-UA"/>
        </w:rPr>
        <w:t>Критерії оцінювання за підсумковою формою контролю.</w:t>
      </w:r>
    </w:p>
    <w:p w14:paraId="2A98E9F8" w14:textId="77777777" w:rsidR="00F57653" w:rsidRPr="001F0CBC" w:rsidRDefault="00F57653" w:rsidP="002010D9">
      <w:pPr>
        <w:widowControl w:val="0"/>
        <w:tabs>
          <w:tab w:val="left" w:pos="142"/>
        </w:tabs>
        <w:ind w:firstLine="709"/>
        <w:jc w:val="both"/>
        <w:rPr>
          <w:sz w:val="24"/>
          <w:szCs w:val="24"/>
          <w:lang w:val="uk-UA"/>
        </w:rPr>
      </w:pPr>
    </w:p>
    <w:p w14:paraId="15F5C998" w14:textId="5AB32E8E" w:rsidR="00F57653" w:rsidRPr="001F0CBC" w:rsidRDefault="00F57653" w:rsidP="00F57653">
      <w:pPr>
        <w:ind w:firstLine="709"/>
        <w:rPr>
          <w:b/>
          <w:sz w:val="24"/>
          <w:szCs w:val="24"/>
          <w:lang w:val="uk-UA"/>
        </w:rPr>
      </w:pPr>
      <w:r w:rsidRPr="001F0CBC">
        <w:rPr>
          <w:sz w:val="24"/>
          <w:szCs w:val="24"/>
          <w:lang w:val="uk-UA"/>
        </w:rPr>
        <w:t xml:space="preserve">Оцінювання здійснюється відповідно до </w:t>
      </w:r>
      <w:r w:rsidRPr="001F0CBC">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44" w:history="1">
        <w:r w:rsidRPr="001F0CBC">
          <w:rPr>
            <w:rStyle w:val="a6"/>
            <w:sz w:val="24"/>
            <w:szCs w:val="24"/>
            <w:shd w:val="clear" w:color="auto" w:fill="FFFFFF"/>
            <w:lang w:val="uk-UA"/>
          </w:rPr>
          <w:t>https://www.kspu.edu/Legislation/educationalprocessdocs.aspx</w:t>
        </w:r>
      </w:hyperlink>
      <w:r w:rsidRPr="001F0CBC">
        <w:rPr>
          <w:color w:val="000000"/>
          <w:sz w:val="24"/>
          <w:szCs w:val="24"/>
          <w:shd w:val="clear" w:color="auto" w:fill="FFFFFF"/>
          <w:lang w:val="uk-UA"/>
        </w:rPr>
        <w:t xml:space="preserve"> </w:t>
      </w:r>
    </w:p>
    <w:p w14:paraId="30FC1ECE" w14:textId="099CBD79" w:rsidR="000D5B5A" w:rsidRPr="001F0CBC" w:rsidRDefault="000D5B5A" w:rsidP="000D5B5A">
      <w:pPr>
        <w:ind w:firstLine="708"/>
        <w:jc w:val="both"/>
        <w:rPr>
          <w:sz w:val="24"/>
          <w:szCs w:val="24"/>
          <w:lang w:val="uk-UA"/>
        </w:rPr>
      </w:pPr>
      <w:r w:rsidRPr="001F0CBC">
        <w:rPr>
          <w:sz w:val="24"/>
          <w:szCs w:val="24"/>
          <w:lang w:val="uk-UA"/>
        </w:rPr>
        <w:t xml:space="preserve">Семестровий (підсумковий) контроль у </w:t>
      </w:r>
      <w:r w:rsidRPr="001F0CBC">
        <w:rPr>
          <w:bCs/>
          <w:sz w:val="24"/>
          <w:szCs w:val="24"/>
          <w:lang w:val="uk-UA"/>
        </w:rPr>
        <w:t>V</w:t>
      </w:r>
      <w:r w:rsidR="007A381C" w:rsidRPr="001F0CBC">
        <w:rPr>
          <w:bCs/>
          <w:sz w:val="24"/>
          <w:szCs w:val="24"/>
          <w:lang w:val="uk-UA"/>
        </w:rPr>
        <w:t>І</w:t>
      </w:r>
      <w:r w:rsidRPr="001F0CBC">
        <w:rPr>
          <w:bCs/>
          <w:sz w:val="24"/>
          <w:szCs w:val="24"/>
          <w:lang w:val="uk-UA"/>
        </w:rPr>
        <w:t>ІІ семестрі</w:t>
      </w:r>
      <w:r w:rsidRPr="001F0CBC">
        <w:rPr>
          <w:sz w:val="24"/>
          <w:szCs w:val="24"/>
          <w:lang w:val="uk-UA"/>
        </w:rPr>
        <w:t xml:space="preserve"> проводиться у формі диференційного заліку, що</w:t>
      </w:r>
      <w:r w:rsidRPr="001F0CBC">
        <w:rPr>
          <w:bCs/>
          <w:sz w:val="24"/>
          <w:szCs w:val="24"/>
          <w:lang w:val="uk-UA"/>
        </w:rPr>
        <w:t xml:space="preserve"> </w:t>
      </w:r>
      <w:r w:rsidRPr="001F0CBC">
        <w:rPr>
          <w:sz w:val="24"/>
          <w:szCs w:val="24"/>
          <w:lang w:val="uk-UA"/>
        </w:rPr>
        <w:t>передбачає оцінювання результатів навчання на підставі результатів поточного контролю</w:t>
      </w:r>
      <w:r w:rsidRPr="001F0CBC">
        <w:rPr>
          <w:bCs/>
          <w:sz w:val="24"/>
          <w:szCs w:val="24"/>
          <w:lang w:val="uk-UA"/>
        </w:rPr>
        <w:t xml:space="preserve"> по завершенню вивчення усіх тем модулів на останньому практичному занятті.</w:t>
      </w:r>
      <w:r w:rsidRPr="001F0CBC">
        <w:rPr>
          <w:sz w:val="24"/>
          <w:szCs w:val="24"/>
          <w:lang w:val="uk-UA"/>
        </w:rPr>
        <w:t xml:space="preserve">  </w:t>
      </w:r>
    </w:p>
    <w:p w14:paraId="53368E1D" w14:textId="77777777" w:rsidR="000D5B5A" w:rsidRPr="001F0CBC" w:rsidRDefault="000D5B5A" w:rsidP="000D5B5A">
      <w:pPr>
        <w:ind w:firstLine="708"/>
        <w:jc w:val="both"/>
        <w:rPr>
          <w:sz w:val="24"/>
          <w:szCs w:val="24"/>
          <w:lang w:val="uk-UA"/>
        </w:rPr>
      </w:pPr>
      <w:r w:rsidRPr="001F0CBC">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5D1D912A" w:rsidR="000D5B5A" w:rsidRPr="001F0CBC" w:rsidRDefault="000D5B5A" w:rsidP="000D5B5A">
      <w:pPr>
        <w:ind w:firstLine="708"/>
        <w:jc w:val="both"/>
        <w:rPr>
          <w:sz w:val="24"/>
          <w:szCs w:val="24"/>
          <w:lang w:val="uk-UA"/>
        </w:rPr>
      </w:pPr>
      <w:r w:rsidRPr="001F0CBC">
        <w:rPr>
          <w:sz w:val="24"/>
          <w:szCs w:val="24"/>
          <w:lang w:val="uk-UA"/>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1F0CBC" w:rsidRDefault="000D5B5A" w:rsidP="000D5B5A">
      <w:pPr>
        <w:widowControl w:val="0"/>
        <w:ind w:firstLine="709"/>
        <w:jc w:val="both"/>
        <w:rPr>
          <w:bCs/>
          <w:sz w:val="24"/>
          <w:szCs w:val="24"/>
          <w:lang w:val="uk-UA"/>
        </w:rPr>
      </w:pPr>
      <w:r w:rsidRPr="001F0CBC">
        <w:rPr>
          <w:bCs/>
          <w:sz w:val="24"/>
          <w:szCs w:val="24"/>
          <w:lang w:val="uk-UA"/>
        </w:rPr>
        <w:t xml:space="preserve">Здобувач, який з поважних причин, підтверджених документально, не мав можливості брати участь у формах поточного контролю має </w:t>
      </w:r>
      <w:r w:rsidRPr="001F0CBC">
        <w:rPr>
          <w:bCs/>
          <w:sz w:val="24"/>
          <w:szCs w:val="24"/>
          <w:lang w:val="uk-UA"/>
        </w:rPr>
        <w:lastRenderedPageBreak/>
        <w:t>право на його відпрацювання у двотижневий термін після повернення до навчання.</w:t>
      </w:r>
    </w:p>
    <w:p w14:paraId="0B02F3A3" w14:textId="77777777" w:rsidR="000D5B5A" w:rsidRPr="001F0CBC" w:rsidRDefault="000D5B5A" w:rsidP="000D5B5A">
      <w:pPr>
        <w:widowControl w:val="0"/>
        <w:ind w:firstLine="709"/>
        <w:jc w:val="both"/>
        <w:rPr>
          <w:bCs/>
          <w:sz w:val="24"/>
          <w:szCs w:val="24"/>
          <w:lang w:val="uk-UA"/>
        </w:rPr>
      </w:pPr>
      <w:r w:rsidRPr="001F0CB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1F0CBC" w:rsidRDefault="000D5B5A" w:rsidP="000D5B5A">
      <w:pPr>
        <w:ind w:firstLine="708"/>
        <w:jc w:val="both"/>
        <w:rPr>
          <w:sz w:val="24"/>
          <w:szCs w:val="24"/>
          <w:lang w:val="uk-UA"/>
        </w:rPr>
      </w:pPr>
      <w:r w:rsidRPr="001F0CBC">
        <w:rPr>
          <w:sz w:val="24"/>
          <w:szCs w:val="24"/>
          <w:lang w:val="uk-UA"/>
        </w:rPr>
        <w:t xml:space="preserve">Передбачена можливість перезарахування балів, отриманих за системою неформальної освіти відповідно до </w:t>
      </w:r>
      <w:r w:rsidRPr="001F0CBC">
        <w:rPr>
          <w:color w:val="000000"/>
          <w:sz w:val="24"/>
          <w:szCs w:val="24"/>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45" w:history="1">
        <w:r w:rsidRPr="001F0CBC">
          <w:rPr>
            <w:rStyle w:val="a6"/>
            <w:sz w:val="24"/>
            <w:szCs w:val="24"/>
            <w:shd w:val="clear" w:color="auto" w:fill="FFFFFF"/>
            <w:lang w:val="uk-UA"/>
          </w:rPr>
          <w:t>https://www.kspu.edu/Legislation/educationalprocessdocs.aspx</w:t>
        </w:r>
      </w:hyperlink>
      <w:r w:rsidRPr="001F0CBC">
        <w:rPr>
          <w:color w:val="000000"/>
          <w:sz w:val="24"/>
          <w:szCs w:val="24"/>
          <w:shd w:val="clear" w:color="auto" w:fill="FFFFFF"/>
          <w:lang w:val="uk-UA"/>
        </w:rPr>
        <w:t xml:space="preserve"> </w:t>
      </w:r>
      <w:r w:rsidRPr="001F0CBC">
        <w:rPr>
          <w:sz w:val="24"/>
          <w:szCs w:val="24"/>
          <w:lang w:val="uk-UA"/>
        </w:rPr>
        <w:t>.</w:t>
      </w:r>
    </w:p>
    <w:p w14:paraId="1FAC6BAA" w14:textId="3689EB72" w:rsidR="00297D4E" w:rsidRPr="001F0CBC" w:rsidRDefault="00297D4E" w:rsidP="00FE161F">
      <w:pPr>
        <w:widowControl w:val="0"/>
        <w:rPr>
          <w:b/>
          <w:sz w:val="24"/>
          <w:szCs w:val="24"/>
          <w:lang w:val="uk-UA"/>
        </w:rPr>
      </w:pPr>
    </w:p>
    <w:p w14:paraId="6465D612" w14:textId="5FA26A3F" w:rsidR="00D828D7" w:rsidRPr="001F0CBC" w:rsidRDefault="00296667" w:rsidP="008641F8">
      <w:pPr>
        <w:widowControl w:val="0"/>
        <w:jc w:val="center"/>
        <w:rPr>
          <w:b/>
          <w:sz w:val="24"/>
          <w:szCs w:val="24"/>
          <w:lang w:val="uk-UA"/>
        </w:rPr>
      </w:pPr>
      <w:r w:rsidRPr="001F0CBC">
        <w:rPr>
          <w:b/>
          <w:sz w:val="24"/>
          <w:szCs w:val="24"/>
          <w:lang w:val="uk-UA"/>
        </w:rPr>
        <w:t xml:space="preserve">Шкала і критерії </w:t>
      </w:r>
      <w:r w:rsidR="00D828D7" w:rsidRPr="001F0CBC">
        <w:rPr>
          <w:b/>
          <w:sz w:val="24"/>
          <w:szCs w:val="24"/>
          <w:lang w:val="uk-UA"/>
        </w:rPr>
        <w:t>оцінювання навчальних досягнень, за результатами опанування</w:t>
      </w:r>
    </w:p>
    <w:p w14:paraId="6FA3CD0F" w14:textId="50C728B7" w:rsidR="00D828D7" w:rsidRPr="001F0CBC" w:rsidRDefault="007A381C" w:rsidP="007A381C">
      <w:pPr>
        <w:widowControl w:val="0"/>
        <w:ind w:firstLine="709"/>
        <w:jc w:val="center"/>
        <w:rPr>
          <w:b/>
          <w:sz w:val="24"/>
          <w:szCs w:val="24"/>
          <w:lang w:val="uk-UA"/>
        </w:rPr>
      </w:pPr>
      <w:r w:rsidRPr="001F0CBC">
        <w:rPr>
          <w:b/>
          <w:sz w:val="24"/>
          <w:szCs w:val="24"/>
          <w:lang w:val="uk-UA"/>
        </w:rPr>
        <w:t>ОК Дієтологія</w:t>
      </w:r>
      <w:r w:rsidR="00D828D7" w:rsidRPr="001F0CBC">
        <w:rPr>
          <w:b/>
          <w:sz w:val="24"/>
          <w:szCs w:val="24"/>
          <w:lang w:val="uk-UA"/>
        </w:rPr>
        <w:t>, формою семестро</w:t>
      </w:r>
      <w:r w:rsidRPr="001F0CBC">
        <w:rPr>
          <w:b/>
          <w:sz w:val="24"/>
          <w:szCs w:val="24"/>
          <w:lang w:val="uk-UA"/>
        </w:rPr>
        <w:t>вого контролю якої є диференцій</w:t>
      </w:r>
      <w:r w:rsidR="00D828D7" w:rsidRPr="001F0CBC">
        <w:rPr>
          <w:b/>
          <w:sz w:val="24"/>
          <w:szCs w:val="24"/>
          <w:lang w:val="uk-UA"/>
        </w:rPr>
        <w:t>ний залік</w:t>
      </w:r>
    </w:p>
    <w:p w14:paraId="3A44862C" w14:textId="77777777" w:rsidR="00310155" w:rsidRPr="001F0CBC" w:rsidRDefault="00310155" w:rsidP="00D828D7">
      <w:pPr>
        <w:widowControl w:val="0"/>
        <w:jc w:val="center"/>
        <w:rPr>
          <w:b/>
          <w:sz w:val="24"/>
          <w:szCs w:val="24"/>
          <w:lang w:val="uk-UA"/>
        </w:rPr>
      </w:pPr>
    </w:p>
    <w:p w14:paraId="0405364C" w14:textId="5AB37750" w:rsidR="00A178E9" w:rsidRPr="001F0CBC" w:rsidRDefault="00D828D7" w:rsidP="001F0CBC">
      <w:pPr>
        <w:widowControl w:val="0"/>
        <w:jc w:val="center"/>
        <w:rPr>
          <w:b/>
          <w:sz w:val="24"/>
          <w:szCs w:val="24"/>
          <w:lang w:val="uk-UA"/>
        </w:rPr>
      </w:pPr>
      <w:r w:rsidRPr="001F0CBC">
        <w:rPr>
          <w:b/>
          <w:sz w:val="24"/>
          <w:szCs w:val="24"/>
          <w:lang w:val="uk-UA"/>
        </w:rPr>
        <w:t>Синхронний/асинхронний режим навчання здобувачів</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1F0CBC" w14:paraId="1B9AAE93" w14:textId="77777777" w:rsidTr="00D605FF">
        <w:trPr>
          <w:trHeight w:val="613"/>
        </w:trPr>
        <w:tc>
          <w:tcPr>
            <w:tcW w:w="1701" w:type="dxa"/>
            <w:vAlign w:val="center"/>
          </w:tcPr>
          <w:p w14:paraId="0DEE97EB" w14:textId="77777777" w:rsidR="00296667" w:rsidRPr="001F0CBC" w:rsidRDefault="00296667">
            <w:pPr>
              <w:widowControl w:val="0"/>
              <w:suppressAutoHyphens/>
              <w:jc w:val="center"/>
              <w:rPr>
                <w:sz w:val="24"/>
                <w:szCs w:val="24"/>
                <w:lang w:val="uk-UA" w:eastAsia="zh-CN"/>
              </w:rPr>
            </w:pPr>
            <w:r w:rsidRPr="001F0CBC">
              <w:rPr>
                <w:sz w:val="24"/>
                <w:szCs w:val="24"/>
                <w:lang w:val="uk-UA"/>
              </w:rPr>
              <w:t>Сума балів /</w:t>
            </w:r>
            <w:r w:rsidRPr="001F0CBC">
              <w:rPr>
                <w:rFonts w:eastAsia="MS Mincho"/>
                <w:sz w:val="24"/>
                <w:szCs w:val="24"/>
                <w:lang w:val="uk-UA"/>
              </w:rPr>
              <w:t>Local grade</w:t>
            </w:r>
          </w:p>
        </w:tc>
        <w:tc>
          <w:tcPr>
            <w:tcW w:w="2268" w:type="dxa"/>
            <w:gridSpan w:val="2"/>
            <w:vAlign w:val="center"/>
          </w:tcPr>
          <w:p w14:paraId="1546B930" w14:textId="77777777" w:rsidR="00296667" w:rsidRPr="001F0CBC" w:rsidRDefault="00296667">
            <w:pPr>
              <w:widowControl w:val="0"/>
              <w:suppressAutoHyphens/>
              <w:jc w:val="center"/>
              <w:rPr>
                <w:sz w:val="24"/>
                <w:szCs w:val="24"/>
                <w:lang w:val="uk-UA" w:eastAsia="zh-CN"/>
              </w:rPr>
            </w:pPr>
            <w:r w:rsidRPr="001F0CBC">
              <w:rPr>
                <w:sz w:val="24"/>
                <w:szCs w:val="24"/>
                <w:lang w:val="uk-UA"/>
              </w:rPr>
              <w:t xml:space="preserve">Оцінка </w:t>
            </w:r>
            <w:r w:rsidRPr="001F0CBC">
              <w:rPr>
                <w:rFonts w:eastAsia="MS Mincho"/>
                <w:sz w:val="24"/>
                <w:szCs w:val="24"/>
                <w:lang w:val="uk-UA"/>
              </w:rPr>
              <w:t>ЄКТС</w:t>
            </w:r>
          </w:p>
        </w:tc>
        <w:tc>
          <w:tcPr>
            <w:tcW w:w="3261" w:type="dxa"/>
            <w:vAlign w:val="center"/>
          </w:tcPr>
          <w:p w14:paraId="553B1D5C" w14:textId="77777777" w:rsidR="00296667" w:rsidRPr="001F0CBC" w:rsidRDefault="00296667">
            <w:pPr>
              <w:widowControl w:val="0"/>
              <w:suppressAutoHyphens/>
              <w:jc w:val="center"/>
              <w:rPr>
                <w:sz w:val="24"/>
                <w:szCs w:val="24"/>
                <w:lang w:val="uk-UA" w:eastAsia="zh-CN"/>
              </w:rPr>
            </w:pPr>
            <w:r w:rsidRPr="001F0CBC">
              <w:rPr>
                <w:sz w:val="24"/>
                <w:szCs w:val="24"/>
                <w:lang w:val="uk-UA"/>
              </w:rPr>
              <w:t>Оцінка за національною шкалою/</w:t>
            </w:r>
            <w:r w:rsidRPr="001F0CBC">
              <w:rPr>
                <w:rFonts w:eastAsia="MS Mincho"/>
                <w:sz w:val="24"/>
                <w:szCs w:val="24"/>
                <w:lang w:val="uk-UA"/>
              </w:rPr>
              <w:t>National grade</w:t>
            </w:r>
          </w:p>
        </w:tc>
        <w:tc>
          <w:tcPr>
            <w:tcW w:w="7087" w:type="dxa"/>
            <w:vAlign w:val="center"/>
          </w:tcPr>
          <w:p w14:paraId="57E231BB" w14:textId="77777777" w:rsidR="00296667" w:rsidRPr="001F0CBC" w:rsidRDefault="00296667">
            <w:pPr>
              <w:shd w:val="clear" w:color="auto" w:fill="FFFFFF"/>
              <w:ind w:firstLine="706"/>
              <w:jc w:val="center"/>
              <w:rPr>
                <w:sz w:val="24"/>
                <w:szCs w:val="24"/>
                <w:lang w:val="uk-UA" w:eastAsia="en-US"/>
              </w:rPr>
            </w:pPr>
            <w:r w:rsidRPr="001F0CBC">
              <w:rPr>
                <w:sz w:val="24"/>
                <w:szCs w:val="24"/>
                <w:lang w:val="uk-UA"/>
              </w:rPr>
              <w:t>Критерії оцінювання навчальних досягнень</w:t>
            </w:r>
          </w:p>
        </w:tc>
      </w:tr>
      <w:tr w:rsidR="00D605FF" w:rsidRPr="001F0CBC" w14:paraId="1F1ECB4A" w14:textId="77777777" w:rsidTr="00D605FF">
        <w:trPr>
          <w:trHeight w:val="204"/>
        </w:trPr>
        <w:tc>
          <w:tcPr>
            <w:tcW w:w="1701" w:type="dxa"/>
          </w:tcPr>
          <w:p w14:paraId="1827F680" w14:textId="17F3A847" w:rsidR="00D605FF" w:rsidRPr="001F0CBC" w:rsidRDefault="00D605FF" w:rsidP="00D605FF">
            <w:pPr>
              <w:widowControl w:val="0"/>
              <w:suppressAutoHyphens/>
              <w:jc w:val="center"/>
              <w:rPr>
                <w:sz w:val="24"/>
                <w:szCs w:val="24"/>
                <w:lang w:val="uk-UA" w:eastAsia="zh-CN"/>
              </w:rPr>
            </w:pPr>
            <w:r w:rsidRPr="001F0CBC">
              <w:rPr>
                <w:sz w:val="24"/>
                <w:szCs w:val="24"/>
                <w:lang w:val="uk-UA"/>
              </w:rPr>
              <w:t>170-200</w:t>
            </w:r>
          </w:p>
        </w:tc>
        <w:tc>
          <w:tcPr>
            <w:tcW w:w="709" w:type="dxa"/>
          </w:tcPr>
          <w:p w14:paraId="50284FB6" w14:textId="77777777" w:rsidR="00D605FF" w:rsidRPr="001F0CBC" w:rsidRDefault="00D605FF" w:rsidP="00D605FF">
            <w:pPr>
              <w:widowControl w:val="0"/>
              <w:suppressAutoHyphens/>
              <w:jc w:val="center"/>
              <w:rPr>
                <w:rFonts w:eastAsia="MS Mincho"/>
                <w:b/>
                <w:sz w:val="24"/>
                <w:szCs w:val="24"/>
                <w:lang w:val="uk-UA" w:eastAsia="en-US"/>
              </w:rPr>
            </w:pPr>
            <w:r w:rsidRPr="001F0CBC">
              <w:rPr>
                <w:rFonts w:eastAsia="MS Mincho"/>
                <w:b/>
                <w:sz w:val="24"/>
                <w:szCs w:val="24"/>
                <w:lang w:val="uk-UA"/>
              </w:rPr>
              <w:t>А</w:t>
            </w:r>
          </w:p>
        </w:tc>
        <w:tc>
          <w:tcPr>
            <w:tcW w:w="1559" w:type="dxa"/>
            <w:vAlign w:val="center"/>
          </w:tcPr>
          <w:p w14:paraId="3586D056" w14:textId="77777777" w:rsidR="00D605FF" w:rsidRPr="001F0CBC" w:rsidRDefault="00D605FF" w:rsidP="00D605FF">
            <w:pPr>
              <w:widowControl w:val="0"/>
              <w:suppressAutoHyphens/>
              <w:jc w:val="center"/>
              <w:rPr>
                <w:sz w:val="24"/>
                <w:szCs w:val="24"/>
                <w:lang w:val="uk-UA" w:eastAsia="zh-CN"/>
              </w:rPr>
            </w:pPr>
            <w:r w:rsidRPr="001F0CBC">
              <w:rPr>
                <w:rFonts w:eastAsia="MS Mincho"/>
                <w:caps/>
                <w:sz w:val="24"/>
                <w:szCs w:val="24"/>
                <w:lang w:val="uk-UA"/>
              </w:rPr>
              <w:t>e</w:t>
            </w:r>
            <w:r w:rsidRPr="001F0CBC">
              <w:rPr>
                <w:rFonts w:eastAsia="MS Mincho"/>
                <w:sz w:val="24"/>
                <w:szCs w:val="24"/>
                <w:lang w:val="uk-UA"/>
              </w:rPr>
              <w:t>xcellent</w:t>
            </w:r>
          </w:p>
        </w:tc>
        <w:tc>
          <w:tcPr>
            <w:tcW w:w="3261" w:type="dxa"/>
            <w:vAlign w:val="center"/>
          </w:tcPr>
          <w:p w14:paraId="0FF33735" w14:textId="77777777" w:rsidR="00D605FF" w:rsidRPr="001F0CBC" w:rsidRDefault="00D605FF" w:rsidP="00D605FF">
            <w:pPr>
              <w:widowControl w:val="0"/>
              <w:suppressAutoHyphens/>
              <w:jc w:val="center"/>
              <w:rPr>
                <w:sz w:val="24"/>
                <w:szCs w:val="24"/>
                <w:lang w:val="uk-UA" w:eastAsia="zh-CN"/>
              </w:rPr>
            </w:pPr>
            <w:r w:rsidRPr="001F0CBC">
              <w:rPr>
                <w:sz w:val="24"/>
                <w:szCs w:val="24"/>
                <w:lang w:val="uk-UA"/>
              </w:rPr>
              <w:t>Відмінно</w:t>
            </w:r>
          </w:p>
        </w:tc>
        <w:tc>
          <w:tcPr>
            <w:tcW w:w="7087" w:type="dxa"/>
          </w:tcPr>
          <w:p w14:paraId="00999611" w14:textId="77777777" w:rsidR="00D605FF" w:rsidRPr="001F0CBC" w:rsidRDefault="00D605FF" w:rsidP="00D605FF">
            <w:pPr>
              <w:widowControl w:val="0"/>
              <w:suppressAutoHyphens/>
              <w:jc w:val="both"/>
              <w:rPr>
                <w:sz w:val="24"/>
                <w:szCs w:val="24"/>
                <w:lang w:val="uk-UA" w:eastAsia="en-US"/>
              </w:rPr>
            </w:pPr>
            <w:r w:rsidRPr="001F0CB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1F0CBC" w14:paraId="0AD834EE" w14:textId="77777777" w:rsidTr="00D605FF">
        <w:trPr>
          <w:trHeight w:val="212"/>
        </w:trPr>
        <w:tc>
          <w:tcPr>
            <w:tcW w:w="1701" w:type="dxa"/>
          </w:tcPr>
          <w:p w14:paraId="7B69A9CD" w14:textId="74457B0D" w:rsidR="00D605FF" w:rsidRPr="001F0CBC" w:rsidRDefault="00D605FF" w:rsidP="00D605FF">
            <w:pPr>
              <w:widowControl w:val="0"/>
              <w:suppressAutoHyphens/>
              <w:jc w:val="center"/>
              <w:rPr>
                <w:sz w:val="24"/>
                <w:szCs w:val="24"/>
                <w:lang w:val="uk-UA" w:eastAsia="zh-CN"/>
              </w:rPr>
            </w:pPr>
            <w:r w:rsidRPr="001F0CBC">
              <w:rPr>
                <w:sz w:val="24"/>
                <w:szCs w:val="24"/>
                <w:lang w:val="uk-UA"/>
              </w:rPr>
              <w:t>164-169</w:t>
            </w:r>
          </w:p>
        </w:tc>
        <w:tc>
          <w:tcPr>
            <w:tcW w:w="709" w:type="dxa"/>
          </w:tcPr>
          <w:p w14:paraId="1FA41399" w14:textId="77777777" w:rsidR="00D605FF" w:rsidRPr="001F0CBC" w:rsidRDefault="00D605FF" w:rsidP="00D605FF">
            <w:pPr>
              <w:widowControl w:val="0"/>
              <w:suppressAutoHyphens/>
              <w:jc w:val="center"/>
              <w:rPr>
                <w:rFonts w:eastAsia="MS Mincho"/>
                <w:b/>
                <w:sz w:val="24"/>
                <w:szCs w:val="24"/>
                <w:lang w:val="uk-UA" w:eastAsia="en-US"/>
              </w:rPr>
            </w:pPr>
            <w:r w:rsidRPr="001F0CBC">
              <w:rPr>
                <w:rFonts w:eastAsia="MS Mincho"/>
                <w:b/>
                <w:sz w:val="24"/>
                <w:szCs w:val="24"/>
                <w:lang w:val="uk-UA"/>
              </w:rPr>
              <w:t>В</w:t>
            </w:r>
          </w:p>
        </w:tc>
        <w:tc>
          <w:tcPr>
            <w:tcW w:w="1559" w:type="dxa"/>
            <w:vMerge w:val="restart"/>
            <w:vAlign w:val="center"/>
          </w:tcPr>
          <w:p w14:paraId="7490A906" w14:textId="77777777" w:rsidR="00D605FF" w:rsidRPr="001F0CBC" w:rsidRDefault="00D605FF" w:rsidP="00D605FF">
            <w:pPr>
              <w:widowControl w:val="0"/>
              <w:suppressAutoHyphens/>
              <w:jc w:val="center"/>
              <w:rPr>
                <w:sz w:val="24"/>
                <w:szCs w:val="24"/>
                <w:lang w:val="uk-UA" w:eastAsia="zh-CN"/>
              </w:rPr>
            </w:pPr>
            <w:r w:rsidRPr="001F0CBC">
              <w:rPr>
                <w:rFonts w:eastAsia="MS Mincho"/>
                <w:caps/>
                <w:sz w:val="24"/>
                <w:szCs w:val="24"/>
                <w:lang w:val="uk-UA"/>
              </w:rPr>
              <w:t>g</w:t>
            </w:r>
            <w:r w:rsidRPr="001F0CBC">
              <w:rPr>
                <w:rFonts w:eastAsia="MS Mincho"/>
                <w:sz w:val="24"/>
                <w:szCs w:val="24"/>
                <w:lang w:val="uk-UA"/>
              </w:rPr>
              <w:t>ood</w:t>
            </w:r>
          </w:p>
        </w:tc>
        <w:tc>
          <w:tcPr>
            <w:tcW w:w="3261" w:type="dxa"/>
            <w:vMerge w:val="restart"/>
            <w:vAlign w:val="center"/>
          </w:tcPr>
          <w:p w14:paraId="6CB14037" w14:textId="77777777" w:rsidR="00D605FF" w:rsidRPr="001F0CBC" w:rsidRDefault="00D605FF" w:rsidP="00D605FF">
            <w:pPr>
              <w:widowControl w:val="0"/>
              <w:suppressAutoHyphens/>
              <w:jc w:val="center"/>
              <w:rPr>
                <w:sz w:val="24"/>
                <w:szCs w:val="24"/>
                <w:lang w:val="uk-UA" w:eastAsia="zh-CN"/>
              </w:rPr>
            </w:pPr>
            <w:r w:rsidRPr="001F0CBC">
              <w:rPr>
                <w:sz w:val="24"/>
                <w:szCs w:val="24"/>
                <w:lang w:val="uk-UA"/>
              </w:rPr>
              <w:t>Добре</w:t>
            </w:r>
          </w:p>
        </w:tc>
        <w:tc>
          <w:tcPr>
            <w:tcW w:w="7087" w:type="dxa"/>
          </w:tcPr>
          <w:p w14:paraId="66F973B1" w14:textId="77777777" w:rsidR="00D605FF" w:rsidRPr="001F0CBC" w:rsidRDefault="00D605FF" w:rsidP="00D605FF">
            <w:pPr>
              <w:widowControl w:val="0"/>
              <w:suppressAutoHyphens/>
              <w:jc w:val="both"/>
              <w:rPr>
                <w:sz w:val="24"/>
                <w:szCs w:val="24"/>
                <w:lang w:val="uk-UA" w:eastAsia="en-US"/>
              </w:rPr>
            </w:pPr>
            <w:r w:rsidRPr="001F0CB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4959CB" w14:paraId="575A372E" w14:textId="77777777" w:rsidTr="00D605FF">
        <w:trPr>
          <w:trHeight w:val="60"/>
        </w:trPr>
        <w:tc>
          <w:tcPr>
            <w:tcW w:w="1701" w:type="dxa"/>
          </w:tcPr>
          <w:p w14:paraId="237349F5" w14:textId="03AA4A0E" w:rsidR="00D605FF" w:rsidRPr="001F0CBC" w:rsidRDefault="00D605FF" w:rsidP="00D605FF">
            <w:pPr>
              <w:widowControl w:val="0"/>
              <w:suppressAutoHyphens/>
              <w:jc w:val="center"/>
              <w:rPr>
                <w:sz w:val="24"/>
                <w:szCs w:val="24"/>
                <w:lang w:val="uk-UA" w:eastAsia="zh-CN"/>
              </w:rPr>
            </w:pPr>
            <w:r w:rsidRPr="001F0CBC">
              <w:rPr>
                <w:sz w:val="24"/>
                <w:szCs w:val="24"/>
                <w:lang w:val="uk-UA"/>
              </w:rPr>
              <w:t>140-163</w:t>
            </w:r>
          </w:p>
        </w:tc>
        <w:tc>
          <w:tcPr>
            <w:tcW w:w="709" w:type="dxa"/>
          </w:tcPr>
          <w:p w14:paraId="18E8F806" w14:textId="77777777" w:rsidR="00D605FF" w:rsidRPr="001F0CBC" w:rsidRDefault="00D605FF" w:rsidP="00D605FF">
            <w:pPr>
              <w:widowControl w:val="0"/>
              <w:suppressAutoHyphens/>
              <w:jc w:val="center"/>
              <w:rPr>
                <w:rFonts w:eastAsia="MS Mincho"/>
                <w:b/>
                <w:sz w:val="24"/>
                <w:szCs w:val="24"/>
                <w:lang w:val="uk-UA" w:eastAsia="en-US"/>
              </w:rPr>
            </w:pPr>
            <w:r w:rsidRPr="001F0CBC">
              <w:rPr>
                <w:rFonts w:eastAsia="MS Mincho"/>
                <w:b/>
                <w:sz w:val="24"/>
                <w:szCs w:val="24"/>
                <w:lang w:val="uk-UA"/>
              </w:rPr>
              <w:t>С</w:t>
            </w:r>
          </w:p>
        </w:tc>
        <w:tc>
          <w:tcPr>
            <w:tcW w:w="1559" w:type="dxa"/>
            <w:vMerge/>
            <w:vAlign w:val="center"/>
          </w:tcPr>
          <w:p w14:paraId="3C7FC49D" w14:textId="77777777" w:rsidR="00D605FF" w:rsidRPr="001F0CBC" w:rsidRDefault="00D605FF" w:rsidP="00D605FF">
            <w:pPr>
              <w:rPr>
                <w:sz w:val="24"/>
                <w:szCs w:val="24"/>
                <w:lang w:val="uk-UA" w:eastAsia="zh-CN"/>
              </w:rPr>
            </w:pPr>
          </w:p>
        </w:tc>
        <w:tc>
          <w:tcPr>
            <w:tcW w:w="3261" w:type="dxa"/>
            <w:vMerge/>
            <w:vAlign w:val="center"/>
          </w:tcPr>
          <w:p w14:paraId="0CA68AFD" w14:textId="77777777" w:rsidR="00D605FF" w:rsidRPr="001F0CBC" w:rsidRDefault="00D605FF" w:rsidP="00D605FF">
            <w:pPr>
              <w:rPr>
                <w:sz w:val="24"/>
                <w:szCs w:val="24"/>
                <w:lang w:val="uk-UA" w:eastAsia="zh-CN"/>
              </w:rPr>
            </w:pPr>
          </w:p>
        </w:tc>
        <w:tc>
          <w:tcPr>
            <w:tcW w:w="7087" w:type="dxa"/>
          </w:tcPr>
          <w:p w14:paraId="6C2EB81E" w14:textId="77777777" w:rsidR="00D605FF" w:rsidRPr="001F0CBC" w:rsidRDefault="00D605FF" w:rsidP="00D605FF">
            <w:pPr>
              <w:widowControl w:val="0"/>
              <w:jc w:val="both"/>
              <w:rPr>
                <w:sz w:val="24"/>
                <w:szCs w:val="24"/>
                <w:lang w:val="uk-UA" w:eastAsia="zh-CN"/>
              </w:rPr>
            </w:pPr>
            <w:r w:rsidRPr="001F0CB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4959CB" w14:paraId="0ACB2AE5" w14:textId="77777777" w:rsidTr="00D605FF">
        <w:trPr>
          <w:trHeight w:val="245"/>
        </w:trPr>
        <w:tc>
          <w:tcPr>
            <w:tcW w:w="1701" w:type="dxa"/>
          </w:tcPr>
          <w:p w14:paraId="3B03C949" w14:textId="705A44E8" w:rsidR="00D605FF" w:rsidRPr="001F0CBC" w:rsidRDefault="00D605FF" w:rsidP="00D605FF">
            <w:pPr>
              <w:widowControl w:val="0"/>
              <w:suppressAutoHyphens/>
              <w:jc w:val="center"/>
              <w:rPr>
                <w:sz w:val="24"/>
                <w:szCs w:val="24"/>
                <w:lang w:val="uk-UA" w:eastAsia="zh-CN"/>
              </w:rPr>
            </w:pPr>
            <w:r w:rsidRPr="001F0CBC">
              <w:rPr>
                <w:sz w:val="24"/>
                <w:szCs w:val="24"/>
                <w:lang w:val="uk-UA"/>
              </w:rPr>
              <w:t>127-139</w:t>
            </w:r>
          </w:p>
        </w:tc>
        <w:tc>
          <w:tcPr>
            <w:tcW w:w="709" w:type="dxa"/>
          </w:tcPr>
          <w:p w14:paraId="1B4DCCBD" w14:textId="77777777" w:rsidR="00D605FF" w:rsidRPr="001F0CBC" w:rsidRDefault="00D605FF" w:rsidP="00D605FF">
            <w:pPr>
              <w:widowControl w:val="0"/>
              <w:suppressAutoHyphens/>
              <w:jc w:val="center"/>
              <w:rPr>
                <w:rFonts w:eastAsia="MS Mincho"/>
                <w:b/>
                <w:sz w:val="24"/>
                <w:szCs w:val="24"/>
                <w:lang w:val="uk-UA" w:eastAsia="en-US"/>
              </w:rPr>
            </w:pPr>
            <w:r w:rsidRPr="001F0CBC">
              <w:rPr>
                <w:rFonts w:eastAsia="MS Mincho"/>
                <w:b/>
                <w:sz w:val="24"/>
                <w:szCs w:val="24"/>
                <w:lang w:val="uk-UA"/>
              </w:rPr>
              <w:t>D</w:t>
            </w:r>
          </w:p>
        </w:tc>
        <w:tc>
          <w:tcPr>
            <w:tcW w:w="1559" w:type="dxa"/>
            <w:vMerge w:val="restart"/>
            <w:vAlign w:val="center"/>
          </w:tcPr>
          <w:p w14:paraId="12B432A0" w14:textId="77777777" w:rsidR="00D605FF" w:rsidRPr="001F0CBC" w:rsidRDefault="00D605FF" w:rsidP="00D605FF">
            <w:pPr>
              <w:widowControl w:val="0"/>
              <w:suppressAutoHyphens/>
              <w:jc w:val="center"/>
              <w:rPr>
                <w:sz w:val="24"/>
                <w:szCs w:val="24"/>
                <w:lang w:val="uk-UA" w:eastAsia="zh-CN"/>
              </w:rPr>
            </w:pPr>
            <w:r w:rsidRPr="001F0CBC">
              <w:rPr>
                <w:rFonts w:eastAsia="MS Mincho"/>
                <w:caps/>
                <w:sz w:val="24"/>
                <w:szCs w:val="24"/>
                <w:lang w:val="uk-UA"/>
              </w:rPr>
              <w:t>s</w:t>
            </w:r>
            <w:r w:rsidRPr="001F0CBC">
              <w:rPr>
                <w:rFonts w:eastAsia="MS Mincho"/>
                <w:sz w:val="24"/>
                <w:szCs w:val="24"/>
                <w:lang w:val="uk-UA"/>
              </w:rPr>
              <w:t>atisfactory</w:t>
            </w:r>
          </w:p>
        </w:tc>
        <w:tc>
          <w:tcPr>
            <w:tcW w:w="3261" w:type="dxa"/>
            <w:vMerge w:val="restart"/>
            <w:vAlign w:val="center"/>
          </w:tcPr>
          <w:p w14:paraId="2606CDF0" w14:textId="77777777" w:rsidR="00D605FF" w:rsidRPr="001F0CBC" w:rsidRDefault="00D605FF" w:rsidP="00D605FF">
            <w:pPr>
              <w:widowControl w:val="0"/>
              <w:suppressAutoHyphens/>
              <w:jc w:val="center"/>
              <w:rPr>
                <w:sz w:val="24"/>
                <w:szCs w:val="24"/>
                <w:lang w:val="uk-UA" w:eastAsia="zh-CN"/>
              </w:rPr>
            </w:pPr>
            <w:r w:rsidRPr="001F0CBC">
              <w:rPr>
                <w:sz w:val="24"/>
                <w:szCs w:val="24"/>
                <w:lang w:val="uk-UA"/>
              </w:rPr>
              <w:t>Задовільно</w:t>
            </w:r>
          </w:p>
        </w:tc>
        <w:tc>
          <w:tcPr>
            <w:tcW w:w="7087" w:type="dxa"/>
          </w:tcPr>
          <w:p w14:paraId="6E17314C" w14:textId="77777777" w:rsidR="00D605FF" w:rsidRPr="001F0CBC" w:rsidRDefault="00D605FF" w:rsidP="00D605FF">
            <w:pPr>
              <w:widowControl w:val="0"/>
              <w:suppressAutoHyphens/>
              <w:jc w:val="both"/>
              <w:rPr>
                <w:sz w:val="24"/>
                <w:szCs w:val="24"/>
                <w:lang w:val="uk-UA" w:eastAsia="en-US"/>
              </w:rPr>
            </w:pPr>
            <w:r w:rsidRPr="001F0CB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1F0CBC" w14:paraId="71FC805A" w14:textId="77777777" w:rsidTr="00D605FF">
        <w:trPr>
          <w:trHeight w:val="60"/>
        </w:trPr>
        <w:tc>
          <w:tcPr>
            <w:tcW w:w="1701" w:type="dxa"/>
          </w:tcPr>
          <w:p w14:paraId="2F395774" w14:textId="2632866C" w:rsidR="00D605FF" w:rsidRPr="001F0CBC" w:rsidRDefault="00D605FF" w:rsidP="00D605FF">
            <w:pPr>
              <w:widowControl w:val="0"/>
              <w:suppressAutoHyphens/>
              <w:jc w:val="center"/>
              <w:rPr>
                <w:sz w:val="24"/>
                <w:szCs w:val="24"/>
                <w:lang w:val="uk-UA" w:eastAsia="zh-CN"/>
              </w:rPr>
            </w:pPr>
            <w:r w:rsidRPr="001F0CBC">
              <w:rPr>
                <w:sz w:val="24"/>
                <w:szCs w:val="24"/>
                <w:lang w:val="uk-UA"/>
              </w:rPr>
              <w:t>120-126</w:t>
            </w:r>
          </w:p>
        </w:tc>
        <w:tc>
          <w:tcPr>
            <w:tcW w:w="709" w:type="dxa"/>
          </w:tcPr>
          <w:p w14:paraId="45DCC2D3" w14:textId="77777777" w:rsidR="00D605FF" w:rsidRPr="001F0CBC" w:rsidRDefault="00D605FF" w:rsidP="00D605FF">
            <w:pPr>
              <w:widowControl w:val="0"/>
              <w:suppressAutoHyphens/>
              <w:jc w:val="center"/>
              <w:rPr>
                <w:rFonts w:eastAsia="MS Mincho"/>
                <w:b/>
                <w:sz w:val="24"/>
                <w:szCs w:val="24"/>
                <w:lang w:val="uk-UA" w:eastAsia="en-US"/>
              </w:rPr>
            </w:pPr>
            <w:r w:rsidRPr="001F0CBC">
              <w:rPr>
                <w:rFonts w:eastAsia="MS Mincho"/>
                <w:b/>
                <w:sz w:val="24"/>
                <w:szCs w:val="24"/>
                <w:lang w:val="uk-UA"/>
              </w:rPr>
              <w:t>Е</w:t>
            </w:r>
          </w:p>
        </w:tc>
        <w:tc>
          <w:tcPr>
            <w:tcW w:w="1559" w:type="dxa"/>
            <w:vMerge/>
            <w:vAlign w:val="center"/>
          </w:tcPr>
          <w:p w14:paraId="412AEFA5" w14:textId="77777777" w:rsidR="00D605FF" w:rsidRPr="001F0CBC" w:rsidRDefault="00D605FF" w:rsidP="00D605FF">
            <w:pPr>
              <w:rPr>
                <w:sz w:val="24"/>
                <w:szCs w:val="24"/>
                <w:lang w:val="uk-UA" w:eastAsia="zh-CN"/>
              </w:rPr>
            </w:pPr>
          </w:p>
        </w:tc>
        <w:tc>
          <w:tcPr>
            <w:tcW w:w="3261" w:type="dxa"/>
            <w:vMerge/>
            <w:vAlign w:val="center"/>
          </w:tcPr>
          <w:p w14:paraId="2738625D" w14:textId="77777777" w:rsidR="00D605FF" w:rsidRPr="001F0CBC" w:rsidRDefault="00D605FF" w:rsidP="00D605FF">
            <w:pPr>
              <w:rPr>
                <w:sz w:val="24"/>
                <w:szCs w:val="24"/>
                <w:lang w:val="uk-UA" w:eastAsia="zh-CN"/>
              </w:rPr>
            </w:pPr>
          </w:p>
        </w:tc>
        <w:tc>
          <w:tcPr>
            <w:tcW w:w="7087" w:type="dxa"/>
          </w:tcPr>
          <w:p w14:paraId="39223FF6" w14:textId="0D5591AC" w:rsidR="00F5061C" w:rsidRPr="001F0CBC" w:rsidRDefault="00D605FF" w:rsidP="00D605FF">
            <w:pPr>
              <w:pStyle w:val="2"/>
              <w:tabs>
                <w:tab w:val="left" w:pos="708"/>
              </w:tabs>
              <w:spacing w:line="256" w:lineRule="auto"/>
              <w:ind w:left="0"/>
              <w:rPr>
                <w:lang w:val="uk-UA" w:eastAsia="en-US"/>
              </w:rPr>
            </w:pPr>
            <w:r w:rsidRPr="001F0CBC">
              <w:rPr>
                <w:lang w:val="uk-UA"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1F0CBC" w14:paraId="0F4859B5" w14:textId="77777777" w:rsidTr="00D605FF">
        <w:trPr>
          <w:trHeight w:val="291"/>
        </w:trPr>
        <w:tc>
          <w:tcPr>
            <w:tcW w:w="1701" w:type="dxa"/>
          </w:tcPr>
          <w:p w14:paraId="7ED5018A" w14:textId="085A47C7" w:rsidR="00D605FF" w:rsidRPr="001F0CBC" w:rsidRDefault="00D605FF" w:rsidP="00D605FF">
            <w:pPr>
              <w:widowControl w:val="0"/>
              <w:suppressAutoHyphens/>
              <w:jc w:val="center"/>
              <w:rPr>
                <w:sz w:val="24"/>
                <w:szCs w:val="24"/>
                <w:lang w:val="uk-UA" w:eastAsia="zh-CN"/>
              </w:rPr>
            </w:pPr>
            <w:r w:rsidRPr="001F0CBC">
              <w:rPr>
                <w:sz w:val="24"/>
                <w:szCs w:val="24"/>
                <w:lang w:val="uk-UA"/>
              </w:rPr>
              <w:t>70-119</w:t>
            </w:r>
          </w:p>
        </w:tc>
        <w:tc>
          <w:tcPr>
            <w:tcW w:w="709" w:type="dxa"/>
          </w:tcPr>
          <w:p w14:paraId="4CA90D48" w14:textId="77777777" w:rsidR="00D605FF" w:rsidRPr="001F0CBC" w:rsidRDefault="00D605FF" w:rsidP="00D605FF">
            <w:pPr>
              <w:widowControl w:val="0"/>
              <w:suppressAutoHyphens/>
              <w:jc w:val="center"/>
              <w:rPr>
                <w:rFonts w:eastAsia="MS Mincho"/>
                <w:b/>
                <w:sz w:val="24"/>
                <w:szCs w:val="24"/>
                <w:lang w:val="uk-UA" w:eastAsia="en-US"/>
              </w:rPr>
            </w:pPr>
            <w:r w:rsidRPr="001F0CBC">
              <w:rPr>
                <w:rFonts w:eastAsia="MS Mincho"/>
                <w:b/>
                <w:sz w:val="24"/>
                <w:szCs w:val="24"/>
                <w:lang w:val="uk-UA"/>
              </w:rPr>
              <w:t>FX</w:t>
            </w:r>
          </w:p>
        </w:tc>
        <w:tc>
          <w:tcPr>
            <w:tcW w:w="1559" w:type="dxa"/>
            <w:vMerge w:val="restart"/>
            <w:vAlign w:val="center"/>
          </w:tcPr>
          <w:p w14:paraId="0C6F70A1" w14:textId="77777777" w:rsidR="00D605FF" w:rsidRPr="001F0CBC" w:rsidRDefault="00D605FF" w:rsidP="00D605FF">
            <w:pPr>
              <w:widowControl w:val="0"/>
              <w:suppressAutoHyphens/>
              <w:jc w:val="center"/>
              <w:rPr>
                <w:sz w:val="24"/>
                <w:szCs w:val="24"/>
                <w:lang w:val="uk-UA" w:eastAsia="zh-CN"/>
              </w:rPr>
            </w:pPr>
            <w:r w:rsidRPr="001F0CBC">
              <w:rPr>
                <w:rFonts w:eastAsia="MS Mincho"/>
                <w:caps/>
                <w:sz w:val="24"/>
                <w:szCs w:val="24"/>
                <w:lang w:val="uk-UA"/>
              </w:rPr>
              <w:t>f</w:t>
            </w:r>
            <w:r w:rsidRPr="001F0CBC">
              <w:rPr>
                <w:rFonts w:eastAsia="MS Mincho"/>
                <w:sz w:val="24"/>
                <w:szCs w:val="24"/>
                <w:lang w:val="uk-UA"/>
              </w:rPr>
              <w:t>ail</w:t>
            </w:r>
          </w:p>
        </w:tc>
        <w:tc>
          <w:tcPr>
            <w:tcW w:w="3261" w:type="dxa"/>
            <w:vAlign w:val="center"/>
          </w:tcPr>
          <w:p w14:paraId="2A40926D" w14:textId="77777777" w:rsidR="00D605FF" w:rsidRPr="001F0CBC" w:rsidRDefault="00D605FF" w:rsidP="00D605FF">
            <w:pPr>
              <w:widowControl w:val="0"/>
              <w:suppressAutoHyphens/>
              <w:jc w:val="center"/>
              <w:rPr>
                <w:sz w:val="24"/>
                <w:szCs w:val="24"/>
                <w:lang w:val="uk-UA" w:eastAsia="zh-CN"/>
              </w:rPr>
            </w:pPr>
            <w:r w:rsidRPr="001F0CBC">
              <w:rPr>
                <w:sz w:val="24"/>
                <w:szCs w:val="24"/>
                <w:lang w:val="uk-UA"/>
              </w:rPr>
              <w:t>Незадовільно з можливістю повторного складання</w:t>
            </w:r>
          </w:p>
        </w:tc>
        <w:tc>
          <w:tcPr>
            <w:tcW w:w="7087" w:type="dxa"/>
          </w:tcPr>
          <w:p w14:paraId="0A3E3372" w14:textId="04A4D748" w:rsidR="00F5061C" w:rsidRPr="001F0CBC" w:rsidRDefault="00D605FF" w:rsidP="00D605FF">
            <w:pPr>
              <w:widowControl w:val="0"/>
              <w:suppressAutoHyphens/>
              <w:jc w:val="both"/>
              <w:rPr>
                <w:sz w:val="24"/>
                <w:szCs w:val="24"/>
                <w:lang w:val="uk-UA"/>
              </w:rPr>
            </w:pPr>
            <w:r w:rsidRPr="001F0CB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1F0CBC" w14:paraId="17DE69BF" w14:textId="77777777" w:rsidTr="00D605FF">
        <w:trPr>
          <w:trHeight w:val="137"/>
        </w:trPr>
        <w:tc>
          <w:tcPr>
            <w:tcW w:w="1701" w:type="dxa"/>
          </w:tcPr>
          <w:p w14:paraId="65A63E8E" w14:textId="76993364" w:rsidR="00D605FF" w:rsidRPr="001F0CBC" w:rsidRDefault="00D605FF" w:rsidP="00D605FF">
            <w:pPr>
              <w:widowControl w:val="0"/>
              <w:suppressAutoHyphens/>
              <w:jc w:val="center"/>
              <w:rPr>
                <w:sz w:val="24"/>
                <w:szCs w:val="24"/>
                <w:lang w:val="uk-UA" w:eastAsia="zh-CN"/>
              </w:rPr>
            </w:pPr>
            <w:r w:rsidRPr="001F0CBC">
              <w:rPr>
                <w:sz w:val="24"/>
                <w:szCs w:val="24"/>
                <w:lang w:val="uk-UA"/>
              </w:rPr>
              <w:t>0-69</w:t>
            </w:r>
          </w:p>
        </w:tc>
        <w:tc>
          <w:tcPr>
            <w:tcW w:w="709" w:type="dxa"/>
          </w:tcPr>
          <w:p w14:paraId="35BACA91" w14:textId="77777777" w:rsidR="00D605FF" w:rsidRPr="001F0CBC" w:rsidRDefault="00D605FF" w:rsidP="00D605FF">
            <w:pPr>
              <w:widowControl w:val="0"/>
              <w:suppressAutoHyphens/>
              <w:jc w:val="center"/>
              <w:rPr>
                <w:rFonts w:eastAsia="MS Mincho"/>
                <w:b/>
                <w:sz w:val="24"/>
                <w:szCs w:val="24"/>
                <w:lang w:val="uk-UA" w:eastAsia="en-US"/>
              </w:rPr>
            </w:pPr>
            <w:r w:rsidRPr="001F0CBC">
              <w:rPr>
                <w:rFonts w:eastAsia="MS Mincho"/>
                <w:b/>
                <w:sz w:val="24"/>
                <w:szCs w:val="24"/>
                <w:lang w:val="uk-UA"/>
              </w:rPr>
              <w:t>F</w:t>
            </w:r>
          </w:p>
        </w:tc>
        <w:tc>
          <w:tcPr>
            <w:tcW w:w="1559" w:type="dxa"/>
            <w:vMerge/>
            <w:vAlign w:val="center"/>
          </w:tcPr>
          <w:p w14:paraId="59F9F59D" w14:textId="77777777" w:rsidR="00D605FF" w:rsidRPr="001F0CBC" w:rsidRDefault="00D605FF" w:rsidP="00D605FF">
            <w:pPr>
              <w:rPr>
                <w:sz w:val="24"/>
                <w:szCs w:val="24"/>
                <w:lang w:val="uk-UA" w:eastAsia="zh-CN"/>
              </w:rPr>
            </w:pPr>
          </w:p>
        </w:tc>
        <w:tc>
          <w:tcPr>
            <w:tcW w:w="3261" w:type="dxa"/>
            <w:vAlign w:val="center"/>
          </w:tcPr>
          <w:p w14:paraId="6550792D" w14:textId="77777777" w:rsidR="00D605FF" w:rsidRPr="001F0CBC" w:rsidRDefault="00D605FF" w:rsidP="00D605FF">
            <w:pPr>
              <w:widowControl w:val="0"/>
              <w:suppressAutoHyphens/>
              <w:jc w:val="center"/>
              <w:rPr>
                <w:sz w:val="24"/>
                <w:szCs w:val="24"/>
                <w:lang w:val="uk-UA" w:eastAsia="zh-CN"/>
              </w:rPr>
            </w:pPr>
            <w:r w:rsidRPr="001F0CBC">
              <w:rPr>
                <w:caps/>
                <w:sz w:val="24"/>
                <w:szCs w:val="24"/>
                <w:lang w:val="uk-UA"/>
              </w:rPr>
              <w:t>н</w:t>
            </w:r>
            <w:r w:rsidRPr="001F0CBC">
              <w:rPr>
                <w:sz w:val="24"/>
                <w:szCs w:val="24"/>
                <w:lang w:val="uk-UA"/>
              </w:rPr>
              <w:t>езадовільно з обов’язковим повторним вивченням дисципліни</w:t>
            </w:r>
          </w:p>
        </w:tc>
        <w:tc>
          <w:tcPr>
            <w:tcW w:w="7087" w:type="dxa"/>
          </w:tcPr>
          <w:p w14:paraId="5B4597D3" w14:textId="77777777" w:rsidR="00D605FF" w:rsidRPr="001F0CBC" w:rsidRDefault="00D605FF" w:rsidP="00D605FF">
            <w:pPr>
              <w:widowControl w:val="0"/>
              <w:suppressAutoHyphens/>
              <w:jc w:val="both"/>
              <w:rPr>
                <w:caps/>
                <w:sz w:val="24"/>
                <w:szCs w:val="24"/>
                <w:lang w:val="uk-UA" w:eastAsia="en-US"/>
              </w:rPr>
            </w:pPr>
            <w:r w:rsidRPr="001F0CBC">
              <w:rPr>
                <w:sz w:val="24"/>
                <w:szCs w:val="24"/>
                <w:lang w:val="uk-UA"/>
              </w:rPr>
              <w:t>Студент повністю не знає програмного матеріалу, не працював в аудиторії з викладачем або самостійно.</w:t>
            </w:r>
          </w:p>
        </w:tc>
      </w:tr>
    </w:tbl>
    <w:p w14:paraId="4A8B9409" w14:textId="462C4B30" w:rsidR="00296667" w:rsidRPr="001F0CBC" w:rsidRDefault="00296667" w:rsidP="00640ADF">
      <w:pPr>
        <w:rPr>
          <w:b/>
          <w:sz w:val="24"/>
          <w:szCs w:val="24"/>
          <w:lang w:val="uk-UA"/>
        </w:rPr>
      </w:pPr>
      <w:r w:rsidRPr="001F0CBC">
        <w:rPr>
          <w:b/>
          <w:sz w:val="24"/>
          <w:szCs w:val="24"/>
          <w:lang w:val="uk-UA"/>
        </w:rPr>
        <w:lastRenderedPageBreak/>
        <w:t>10. Список рекомендованих джерел (наскрізна нумерація)</w:t>
      </w:r>
    </w:p>
    <w:p w14:paraId="67BAFA54" w14:textId="51E2380D" w:rsidR="00296667" w:rsidRPr="001F0CBC" w:rsidRDefault="00296667" w:rsidP="00592F6F">
      <w:pPr>
        <w:numPr>
          <w:ilvl w:val="0"/>
          <w:numId w:val="2"/>
        </w:numPr>
        <w:ind w:left="426" w:hanging="426"/>
        <w:jc w:val="center"/>
        <w:rPr>
          <w:b/>
          <w:bCs/>
          <w:sz w:val="24"/>
          <w:szCs w:val="24"/>
          <w:lang w:val="uk-UA"/>
        </w:rPr>
      </w:pPr>
      <w:r w:rsidRPr="001F0CBC">
        <w:rPr>
          <w:b/>
          <w:bCs/>
          <w:sz w:val="24"/>
          <w:szCs w:val="24"/>
          <w:lang w:val="uk-UA"/>
        </w:rPr>
        <w:t>Основні</w:t>
      </w:r>
    </w:p>
    <w:p w14:paraId="7CA78679" w14:textId="6D6BB077" w:rsidR="007A381C"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w:t>
      </w:r>
      <w:r w:rsidR="007A381C" w:rsidRPr="001F0CBC">
        <w:rPr>
          <w:rFonts w:eastAsia="Calibri"/>
          <w:color w:val="000000"/>
          <w:sz w:val="24"/>
          <w:szCs w:val="24"/>
          <w:lang w:val="uk-UA"/>
        </w:rPr>
        <w:t>. Безпека харчування: сучасні проблеми: Посібник-довідник / Укл.: А. В. Бабюк, О. В. Макарова, М. С. Рогозинський, Л. В. Романів, О. Є. Федорова - Чернівці: Книги - XXI, 2005.- 456 с</w:t>
      </w:r>
    </w:p>
    <w:p w14:paraId="3B95026E" w14:textId="77777777" w:rsidR="00806478"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2</w:t>
      </w:r>
      <w:r w:rsidR="007A381C" w:rsidRPr="001F0CBC">
        <w:rPr>
          <w:rFonts w:eastAsia="Calibri"/>
          <w:color w:val="000000"/>
          <w:sz w:val="24"/>
          <w:szCs w:val="24"/>
          <w:lang w:val="uk-UA"/>
        </w:rPr>
        <w:t xml:space="preserve">. 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 </w:t>
      </w:r>
    </w:p>
    <w:p w14:paraId="1E8DF49D" w14:textId="77777777" w:rsidR="00806478"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 xml:space="preserve">3. Зубар Н. М. Основи фізіології харчування: Підручник - К. Центр учбової літератури, 2010. - 336 с. </w:t>
      </w:r>
    </w:p>
    <w:p w14:paraId="7FB46539" w14:textId="77777777" w:rsidR="00806478"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 xml:space="preserve">4. Надія Зубар Основи фізіології та гігієни харчування. Центр навчальної літератури. 336 с. </w:t>
      </w:r>
    </w:p>
    <w:p w14:paraId="01ED9679" w14:textId="77777777" w:rsidR="00806478"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5. Профілактичні ефекти дієтотерапії у хворих на гіпертонічну хворобу з метаболічним синдромом [Текст] / Д. Милославський, І. Снігурська, В. Божко, О. Щенявська // Здоров'я людини: теорія і практика : матеріали Міжнародної  науково-практичної  конференції,  присвяченої  25-річчю Медичного інституту Сумського державного університету, м. Суми 17–19 жовтня 2011 р. / За заг. ред. О.О. Єжової. - Суми : СумДУ, 2017. - С. 206-208.</w:t>
      </w:r>
    </w:p>
    <w:p w14:paraId="41CB5744" w14:textId="77777777" w:rsidR="00806478"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 xml:space="preserve">6. </w:t>
      </w:r>
      <w:r w:rsidR="007A381C" w:rsidRPr="001F0CBC">
        <w:rPr>
          <w:rFonts w:eastAsia="Calibri"/>
          <w:color w:val="000000"/>
          <w:sz w:val="24"/>
          <w:szCs w:val="24"/>
          <w:lang w:val="uk-UA"/>
        </w:rPr>
        <w:t>Здорове харчування: практичні рекомендації: монографія / Л.М. Тележенко, Н.А. Дзюба, М.А. Кашкано. – Хе</w:t>
      </w:r>
      <w:r w:rsidRPr="001F0CBC">
        <w:rPr>
          <w:rFonts w:eastAsia="Calibri"/>
          <w:color w:val="000000"/>
          <w:sz w:val="24"/>
          <w:szCs w:val="24"/>
          <w:lang w:val="uk-UA"/>
        </w:rPr>
        <w:t>рсон: Олді-плюс, 2018. – 200 с.</w:t>
      </w:r>
    </w:p>
    <w:p w14:paraId="7F08D3E6" w14:textId="30DF9D73" w:rsidR="00592F6F"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7</w:t>
      </w:r>
      <w:r w:rsidR="007A381C" w:rsidRPr="001F0CBC">
        <w:rPr>
          <w:rFonts w:eastAsia="Calibri"/>
          <w:color w:val="000000"/>
          <w:sz w:val="24"/>
          <w:szCs w:val="24"/>
          <w:lang w:val="uk-UA"/>
        </w:rPr>
        <w:t xml:space="preserve">. Харчування людини / Т.М. Димань, М.М. Барановський, М.С. Ківа та ін.: Під ред. Т.М. Димань. - Біла Церква, 2005. - 300 </w:t>
      </w:r>
    </w:p>
    <w:p w14:paraId="2CF204D6" w14:textId="1E5010CC" w:rsidR="007A381C"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8</w:t>
      </w:r>
      <w:r w:rsidR="007A381C" w:rsidRPr="001F0CBC">
        <w:rPr>
          <w:rFonts w:eastAsia="Calibri"/>
          <w:color w:val="000000"/>
          <w:sz w:val="24"/>
          <w:szCs w:val="24"/>
          <w:lang w:val="uk-UA"/>
        </w:rPr>
        <w:t xml:space="preserve">.Хорошинина Л.П. Правильное питание пожилого человека/Л.П. Хорошинина. - М., СПб: Диля. - 2004. - 144 с. </w:t>
      </w:r>
    </w:p>
    <w:p w14:paraId="79E4CCF9" w14:textId="52176179" w:rsidR="00592F6F"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9</w:t>
      </w:r>
      <w:r w:rsidR="007A381C" w:rsidRPr="001F0CBC">
        <w:rPr>
          <w:rFonts w:eastAsia="Calibri"/>
          <w:color w:val="000000"/>
          <w:sz w:val="24"/>
          <w:szCs w:val="24"/>
          <w:lang w:val="uk-UA"/>
        </w:rPr>
        <w:t>. Шмалей С.В. Дієтологія. Навчальна програма / С.В. Шмалей, І.В. Редька - Херсон: ВАТ «Херсонська міська друкарня», 2009. – 32 с.</w:t>
      </w:r>
    </w:p>
    <w:p w14:paraId="0EFAEB33" w14:textId="77777777" w:rsidR="00C32188" w:rsidRPr="001F0CBC" w:rsidRDefault="00C32188" w:rsidP="00592F6F">
      <w:pPr>
        <w:widowControl w:val="0"/>
        <w:autoSpaceDE w:val="0"/>
        <w:autoSpaceDN w:val="0"/>
        <w:adjustRightInd w:val="0"/>
        <w:spacing w:line="279" w:lineRule="exact"/>
        <w:ind w:left="426" w:hanging="426"/>
        <w:jc w:val="both"/>
        <w:rPr>
          <w:rFonts w:eastAsia="Calibri"/>
          <w:color w:val="000000"/>
          <w:sz w:val="24"/>
          <w:szCs w:val="24"/>
          <w:lang w:val="uk-UA"/>
        </w:rPr>
      </w:pPr>
    </w:p>
    <w:p w14:paraId="3EC5E369" w14:textId="1EF77A25" w:rsidR="007A381C" w:rsidRPr="001F0CBC" w:rsidRDefault="00592F6F" w:rsidP="00C32188">
      <w:pPr>
        <w:widowControl w:val="0"/>
        <w:numPr>
          <w:ilvl w:val="0"/>
          <w:numId w:val="22"/>
        </w:numPr>
        <w:autoSpaceDE w:val="0"/>
        <w:autoSpaceDN w:val="0"/>
        <w:adjustRightInd w:val="0"/>
        <w:spacing w:line="279" w:lineRule="exact"/>
        <w:ind w:left="426" w:hanging="426"/>
        <w:jc w:val="center"/>
        <w:rPr>
          <w:rFonts w:eastAsia="Calibri"/>
          <w:b/>
          <w:color w:val="000000"/>
          <w:sz w:val="24"/>
          <w:szCs w:val="24"/>
          <w:lang w:val="uk-UA"/>
        </w:rPr>
      </w:pPr>
      <w:r w:rsidRPr="001F0CBC">
        <w:rPr>
          <w:rFonts w:eastAsia="Calibri"/>
          <w:b/>
          <w:color w:val="000000"/>
          <w:sz w:val="24"/>
          <w:szCs w:val="24"/>
          <w:lang w:val="uk-UA"/>
        </w:rPr>
        <w:t>Допоміжні</w:t>
      </w:r>
    </w:p>
    <w:p w14:paraId="1FC65AE4" w14:textId="39B3D9A1" w:rsidR="00806478" w:rsidRPr="001F0CBC"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10. Мелеховець,  О.К.  Ефективність  використання  лікувальних низьковуглеводних дієт у хворих з метаболічним синдромом [Текст] / О.К. Мелеховець,  Д.О.  Лук'яненко  //  Актуальні  питання  теоретичної  та практичної  медицини  :  збірник  тез  доповідей  ІІ  Міжнародної науково-практичної  конференції  студентів  та  молодих  вчених,  м.  Суми, 16-18 квітня 2014 р. / М.В. Погорєлов. - Суми : СумДУ, 2014. - С. 27-28.</w:t>
      </w:r>
    </w:p>
    <w:p w14:paraId="48B1F621" w14:textId="371EDB73" w:rsidR="007A381C" w:rsidRPr="001F0CBC" w:rsidRDefault="00806478" w:rsidP="00806478">
      <w:pPr>
        <w:widowControl w:val="0"/>
        <w:autoSpaceDE w:val="0"/>
        <w:autoSpaceDN w:val="0"/>
        <w:adjustRightInd w:val="0"/>
        <w:spacing w:line="279" w:lineRule="exact"/>
        <w:ind w:left="426" w:hanging="426"/>
        <w:rPr>
          <w:rFonts w:eastAsia="Calibri"/>
          <w:color w:val="000000"/>
          <w:sz w:val="24"/>
          <w:szCs w:val="24"/>
          <w:lang w:val="uk-UA"/>
        </w:rPr>
      </w:pPr>
      <w:r w:rsidRPr="001F0CBC">
        <w:rPr>
          <w:rFonts w:eastAsia="Calibri"/>
          <w:color w:val="000000"/>
          <w:sz w:val="24"/>
          <w:szCs w:val="24"/>
          <w:lang w:val="uk-UA"/>
        </w:rPr>
        <w:t>11. Дієтологія : підручник / Н.В. Харченко, Г.А. Анохіна, О.Я. Бабак та ін.; за ред. : Н.В. Харченко, Г.А. Анохіної. К.: МЕРИДІАН, 2012. 527 с.</w:t>
      </w:r>
    </w:p>
    <w:p w14:paraId="75B86F5E" w14:textId="11A0E0BE" w:rsidR="00806478" w:rsidRPr="001F0CBC" w:rsidRDefault="00806478" w:rsidP="00B858A2">
      <w:pPr>
        <w:widowControl w:val="0"/>
        <w:autoSpaceDE w:val="0"/>
        <w:autoSpaceDN w:val="0"/>
        <w:adjustRightInd w:val="0"/>
        <w:spacing w:line="279" w:lineRule="exact"/>
        <w:rPr>
          <w:rFonts w:eastAsia="Calibri"/>
          <w:b/>
          <w:color w:val="000000"/>
          <w:sz w:val="24"/>
          <w:szCs w:val="24"/>
          <w:lang w:val="uk-UA"/>
        </w:rPr>
      </w:pPr>
    </w:p>
    <w:p w14:paraId="7194CEAD" w14:textId="47AA9239" w:rsidR="007A381C" w:rsidRPr="001F0CBC" w:rsidRDefault="007A381C" w:rsidP="00806478">
      <w:pPr>
        <w:widowControl w:val="0"/>
        <w:autoSpaceDE w:val="0"/>
        <w:autoSpaceDN w:val="0"/>
        <w:adjustRightInd w:val="0"/>
        <w:spacing w:line="279" w:lineRule="exact"/>
        <w:ind w:left="426" w:hanging="426"/>
        <w:jc w:val="center"/>
        <w:rPr>
          <w:rFonts w:eastAsia="Calibri"/>
          <w:b/>
          <w:color w:val="000000"/>
          <w:sz w:val="24"/>
          <w:szCs w:val="24"/>
          <w:lang w:val="uk-UA"/>
        </w:rPr>
      </w:pPr>
      <w:r w:rsidRPr="001F0CBC">
        <w:rPr>
          <w:rFonts w:eastAsia="Calibri"/>
          <w:b/>
          <w:color w:val="000000"/>
          <w:sz w:val="24"/>
          <w:szCs w:val="24"/>
          <w:lang w:val="uk-UA"/>
        </w:rPr>
        <w:t>• Інформаційні ресурси</w:t>
      </w:r>
    </w:p>
    <w:p w14:paraId="74C9B4E3" w14:textId="53E8ACFC" w:rsidR="007A381C" w:rsidRPr="001F0CBC"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12</w:t>
      </w:r>
      <w:r w:rsidR="007A381C" w:rsidRPr="001F0CBC">
        <w:rPr>
          <w:rFonts w:eastAsia="Calibri"/>
          <w:color w:val="000000"/>
          <w:sz w:val="24"/>
          <w:szCs w:val="24"/>
          <w:lang w:val="uk-UA"/>
        </w:rPr>
        <w:t>. Глікемічний індекс продуктів [Електронний ресурс]/ Режим доступу:http://medfond.com/static/glikemichnii-indeks-produktiv-tablicya.html</w:t>
      </w:r>
    </w:p>
    <w:p w14:paraId="792D53FC" w14:textId="296ED740" w:rsidR="007A381C" w:rsidRPr="001F0CBC" w:rsidRDefault="00806478" w:rsidP="00806478">
      <w:pPr>
        <w:widowControl w:val="0"/>
        <w:autoSpaceDE w:val="0"/>
        <w:autoSpaceDN w:val="0"/>
        <w:adjustRightInd w:val="0"/>
        <w:spacing w:line="279" w:lineRule="exact"/>
        <w:jc w:val="both"/>
        <w:rPr>
          <w:rFonts w:eastAsia="Calibri"/>
          <w:color w:val="000000"/>
          <w:sz w:val="24"/>
          <w:szCs w:val="24"/>
          <w:lang w:val="uk-UA"/>
        </w:rPr>
      </w:pPr>
      <w:r w:rsidRPr="001F0CBC">
        <w:rPr>
          <w:rFonts w:eastAsia="Calibri"/>
          <w:color w:val="000000"/>
          <w:sz w:val="24"/>
          <w:szCs w:val="24"/>
          <w:lang w:val="uk-UA"/>
        </w:rPr>
        <w:t>13</w:t>
      </w:r>
      <w:r w:rsidR="007A381C" w:rsidRPr="001F0CBC">
        <w:rPr>
          <w:rFonts w:eastAsia="Calibri"/>
          <w:color w:val="000000"/>
          <w:sz w:val="24"/>
          <w:szCs w:val="24"/>
          <w:lang w:val="uk-UA"/>
        </w:rPr>
        <w:t>. Гулий І.С. Основи валеології [Електронний ресурс]/ І.С. Гулий, Г.О.Сімахіна, А.І Українець./ Основні напрями сучасної дієтології, 2003 - Режим доступу:  http://medbib.in.ua/osnovni-napryami-suchasnoji.html</w:t>
      </w:r>
    </w:p>
    <w:p w14:paraId="0B6FB043" w14:textId="242EBFF9" w:rsidR="007A381C" w:rsidRPr="001F0CBC"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14</w:t>
      </w:r>
      <w:r w:rsidR="007A381C" w:rsidRPr="001F0CBC">
        <w:rPr>
          <w:rFonts w:eastAsia="Calibri"/>
          <w:color w:val="000000"/>
          <w:sz w:val="24"/>
          <w:szCs w:val="24"/>
          <w:lang w:val="uk-UA"/>
        </w:rPr>
        <w:t>. Методи підрахунку добової потреби в калоріях [Електронний ресурс]</w:t>
      </w:r>
      <w:r w:rsidR="00592F6F" w:rsidRPr="001F0CBC">
        <w:rPr>
          <w:rFonts w:eastAsia="Calibri"/>
          <w:color w:val="000000"/>
          <w:sz w:val="24"/>
          <w:szCs w:val="24"/>
          <w:lang w:val="uk-UA"/>
        </w:rPr>
        <w:t xml:space="preserve"> / </w:t>
      </w:r>
      <w:r w:rsidR="007A381C" w:rsidRPr="001F0CBC">
        <w:rPr>
          <w:rFonts w:eastAsia="Calibri"/>
          <w:color w:val="000000"/>
          <w:sz w:val="24"/>
          <w:szCs w:val="24"/>
          <w:lang w:val="uk-UA"/>
        </w:rPr>
        <w:t>Режим доступу: http://budz.com.ua/yak-rozrahuvati-dobovu-potrebu-v-kaloriyah.html;https://www.depo.ua/ukr/life/kak-rasschitat-dnevnuyu-normu-belkov-zhirov-i-uglevodov-10112014092000</w:t>
      </w:r>
    </w:p>
    <w:p w14:paraId="56C9B0BD" w14:textId="2D2DD4E4" w:rsidR="007A381C" w:rsidRPr="001F0CBC"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15</w:t>
      </w:r>
      <w:r w:rsidR="007A381C" w:rsidRPr="001F0CBC">
        <w:rPr>
          <w:rFonts w:eastAsia="Calibri"/>
          <w:color w:val="000000"/>
          <w:sz w:val="24"/>
          <w:szCs w:val="24"/>
          <w:lang w:val="uk-UA"/>
        </w:rPr>
        <w:t>. Методика розрахунку енерговитрат людини та її потреб у харчових речовинах. оцінка адекватності харчування за меню-розкладкою. [Електронний ресурс]/ Режим доступу:http://intranet.tdmu.edu.ua/data/kafedra/internal/hihiena/classes_stud/uk/med/lik/ntn.htm</w:t>
      </w:r>
    </w:p>
    <w:p w14:paraId="128E178F" w14:textId="3B7A2868" w:rsidR="007A381C" w:rsidRPr="001F0CBC"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16</w:t>
      </w:r>
      <w:r w:rsidR="007A381C" w:rsidRPr="001F0CBC">
        <w:rPr>
          <w:rFonts w:eastAsia="Calibri"/>
          <w:color w:val="000000"/>
          <w:sz w:val="24"/>
          <w:szCs w:val="24"/>
          <w:lang w:val="uk-UA"/>
        </w:rPr>
        <w:t xml:space="preserve"> Олена Світ-лікар  Харчування при туберкульозі  [Електронний ресурс] / Режим доступу: http://udoktora.net/uk/harchuvannya-pri-tuberkulozi/</w:t>
      </w:r>
    </w:p>
    <w:p w14:paraId="702A74B4" w14:textId="1655342F" w:rsidR="007A381C" w:rsidRPr="001F0CBC"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17</w:t>
      </w:r>
      <w:r w:rsidR="007A381C" w:rsidRPr="001F0CBC">
        <w:rPr>
          <w:rFonts w:eastAsia="Calibri"/>
          <w:color w:val="000000"/>
          <w:sz w:val="24"/>
          <w:szCs w:val="24"/>
          <w:lang w:val="uk-UA"/>
        </w:rPr>
        <w:t>. Подготовка по питанию. [Електронний ресурс] / Режим доступу: zhirkiller.com  www.calorizator.ru</w:t>
      </w:r>
    </w:p>
    <w:p w14:paraId="27CC2098" w14:textId="764D25E1" w:rsidR="007A381C" w:rsidRPr="001F0CBC"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18</w:t>
      </w:r>
      <w:r w:rsidR="007A381C" w:rsidRPr="001F0CBC">
        <w:rPr>
          <w:rFonts w:eastAsia="Calibri"/>
          <w:color w:val="000000"/>
          <w:sz w:val="24"/>
          <w:szCs w:val="24"/>
          <w:lang w:val="uk-UA"/>
        </w:rPr>
        <w:t>. Розрахунок  калорій. Таблиця калорій [Електронний ресурс] / Режим доступу: http://ywoman.ru/page/rozrahunok-pidrahunok-kalorij-tablicja-kalorij</w:t>
      </w:r>
    </w:p>
    <w:p w14:paraId="0D1C4B83" w14:textId="08C4BD28" w:rsidR="00296667" w:rsidRPr="001F0CBC"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F0CBC">
        <w:rPr>
          <w:rFonts w:eastAsia="Calibri"/>
          <w:color w:val="000000"/>
          <w:sz w:val="24"/>
          <w:szCs w:val="24"/>
          <w:lang w:val="uk-UA"/>
        </w:rPr>
        <w:t>19</w:t>
      </w:r>
      <w:r w:rsidR="007A381C" w:rsidRPr="001F0CBC">
        <w:rPr>
          <w:rFonts w:eastAsia="Calibri"/>
          <w:color w:val="000000"/>
          <w:sz w:val="24"/>
          <w:szCs w:val="24"/>
          <w:lang w:val="uk-UA"/>
        </w:rPr>
        <w:t xml:space="preserve">. Що таке дієта? Типи дієт. Історія дієт. Основні принципи дієтології. [Електронний ресурс] / Режим доступу: </w:t>
      </w:r>
      <w:hyperlink r:id="rId46" w:history="1">
        <w:r w:rsidR="00D50481" w:rsidRPr="001F0CBC">
          <w:rPr>
            <w:rStyle w:val="a6"/>
            <w:rFonts w:eastAsia="Calibri"/>
            <w:sz w:val="24"/>
            <w:szCs w:val="24"/>
            <w:lang w:val="uk-UA"/>
          </w:rPr>
          <w:t>http://kayiles.ru/page/shho-take-</w:t>
        </w:r>
        <w:r w:rsidR="00D50481" w:rsidRPr="001F0CBC">
          <w:rPr>
            <w:rStyle w:val="a6"/>
            <w:rFonts w:eastAsia="Calibri"/>
            <w:sz w:val="24"/>
            <w:szCs w:val="24"/>
            <w:lang w:val="uk-UA"/>
          </w:rPr>
          <w:lastRenderedPageBreak/>
          <w:t>diyeta-tipi-diyet-istorija-diyet-osnovni-principi-diyetologiyi</w:t>
        </w:r>
      </w:hyperlink>
    </w:p>
    <w:p w14:paraId="526542BB" w14:textId="234BE40F" w:rsidR="00D50481" w:rsidRPr="001F0CBC" w:rsidRDefault="00D50481" w:rsidP="00D50481">
      <w:pPr>
        <w:widowControl w:val="0"/>
        <w:autoSpaceDE w:val="0"/>
        <w:autoSpaceDN w:val="0"/>
        <w:adjustRightInd w:val="0"/>
        <w:spacing w:line="279" w:lineRule="exact"/>
        <w:ind w:left="426" w:hanging="426"/>
        <w:jc w:val="both"/>
        <w:rPr>
          <w:sz w:val="24"/>
          <w:szCs w:val="24"/>
          <w:lang w:val="uk-UA"/>
        </w:rPr>
      </w:pPr>
      <w:r w:rsidRPr="001F0CBC">
        <w:rPr>
          <w:sz w:val="24"/>
          <w:szCs w:val="24"/>
          <w:lang w:val="uk-UA"/>
        </w:rPr>
        <w:t xml:space="preserve">20. Journal  of  the  Academy  of  Nutrition  and  Dietetics  Режим  доступу: </w:t>
      </w:r>
      <w:hyperlink r:id="rId47" w:history="1">
        <w:r w:rsidRPr="001F0CBC">
          <w:rPr>
            <w:rStyle w:val="a6"/>
            <w:sz w:val="24"/>
            <w:szCs w:val="24"/>
            <w:lang w:val="uk-UA"/>
          </w:rPr>
          <w:t>https://jandonline.org</w:t>
        </w:r>
      </w:hyperlink>
      <w:r w:rsidRPr="001F0CBC">
        <w:rPr>
          <w:sz w:val="24"/>
          <w:szCs w:val="24"/>
          <w:lang w:val="uk-UA"/>
        </w:rPr>
        <w:t xml:space="preserve"> </w:t>
      </w:r>
    </w:p>
    <w:p w14:paraId="51997212" w14:textId="4BDF4477" w:rsidR="00D50481" w:rsidRPr="00795B5C" w:rsidRDefault="00D50481" w:rsidP="00D50481">
      <w:pPr>
        <w:widowControl w:val="0"/>
        <w:autoSpaceDE w:val="0"/>
        <w:autoSpaceDN w:val="0"/>
        <w:adjustRightInd w:val="0"/>
        <w:spacing w:line="279" w:lineRule="exact"/>
        <w:ind w:left="426" w:hanging="426"/>
        <w:jc w:val="both"/>
        <w:rPr>
          <w:sz w:val="24"/>
          <w:szCs w:val="24"/>
          <w:lang w:val="uk-UA"/>
        </w:rPr>
      </w:pPr>
      <w:r w:rsidRPr="001F0CBC">
        <w:rPr>
          <w:sz w:val="24"/>
          <w:szCs w:val="24"/>
          <w:lang w:val="uk-UA"/>
        </w:rPr>
        <w:t xml:space="preserve">21. Journal  of  Human  Nutrition  and  Dietetics.  Режим  доступу: </w:t>
      </w:r>
      <w:hyperlink r:id="rId48" w:history="1">
        <w:r w:rsidRPr="001F0CBC">
          <w:rPr>
            <w:rStyle w:val="a6"/>
            <w:sz w:val="24"/>
            <w:szCs w:val="24"/>
            <w:lang w:val="uk-UA"/>
          </w:rPr>
          <w:t>https://onlinelibrary.wiley.com/journal/13652</w:t>
        </w:r>
      </w:hyperlink>
      <w:r>
        <w:rPr>
          <w:sz w:val="24"/>
          <w:szCs w:val="24"/>
          <w:lang w:val="uk-UA"/>
        </w:rPr>
        <w:t xml:space="preserve"> </w:t>
      </w:r>
    </w:p>
    <w:sectPr w:rsidR="00D50481" w:rsidRPr="00795B5C" w:rsidSect="00B858A2">
      <w:pgSz w:w="16838" w:h="11906" w:orient="landscape"/>
      <w:pgMar w:top="851" w:right="820" w:bottom="42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2A8DA" w14:textId="77777777" w:rsidR="00D711C1" w:rsidRDefault="00D711C1" w:rsidP="000E194B">
      <w:r>
        <w:separator/>
      </w:r>
    </w:p>
  </w:endnote>
  <w:endnote w:type="continuationSeparator" w:id="0">
    <w:p w14:paraId="0122AB81" w14:textId="77777777" w:rsidR="00D711C1" w:rsidRDefault="00D711C1"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804C5" w14:textId="77777777" w:rsidR="00D711C1" w:rsidRDefault="00D711C1" w:rsidP="000E194B">
      <w:r>
        <w:separator/>
      </w:r>
    </w:p>
  </w:footnote>
  <w:footnote w:type="continuationSeparator" w:id="0">
    <w:p w14:paraId="624FC80B" w14:textId="77777777" w:rsidR="00D711C1" w:rsidRDefault="00D711C1"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45BD4"/>
    <w:multiLevelType w:val="hybridMultilevel"/>
    <w:tmpl w:val="B088BD2C"/>
    <w:lvl w:ilvl="0" w:tplc="598268C4">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7" w15:restartNumberingAfterBreak="0">
    <w:nsid w:val="1B066C7B"/>
    <w:multiLevelType w:val="hybridMultilevel"/>
    <w:tmpl w:val="1C1C9DD2"/>
    <w:lvl w:ilvl="0" w:tplc="DE4A40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8"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FC2FA0"/>
    <w:multiLevelType w:val="hybridMultilevel"/>
    <w:tmpl w:val="7AF68CD4"/>
    <w:lvl w:ilvl="0" w:tplc="5F582B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4"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4E25BD"/>
    <w:multiLevelType w:val="hybridMultilevel"/>
    <w:tmpl w:val="813C69A6"/>
    <w:lvl w:ilvl="0" w:tplc="8B8883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7" w15:restartNumberingAfterBreak="0">
    <w:nsid w:val="3690791F"/>
    <w:multiLevelType w:val="hybridMultilevel"/>
    <w:tmpl w:val="DB48D6BE"/>
    <w:lvl w:ilvl="0" w:tplc="D8FE363A">
      <w:start w:val="4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36FE6112"/>
    <w:multiLevelType w:val="hybridMultilevel"/>
    <w:tmpl w:val="302432CC"/>
    <w:lvl w:ilvl="0" w:tplc="42728552">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9" w15:restartNumberingAfterBreak="0">
    <w:nsid w:val="39A367F2"/>
    <w:multiLevelType w:val="hybridMultilevel"/>
    <w:tmpl w:val="12D48C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B4380C"/>
    <w:multiLevelType w:val="hybridMultilevel"/>
    <w:tmpl w:val="51D4C9AE"/>
    <w:lvl w:ilvl="0" w:tplc="E26A99D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6"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27" w15:restartNumberingAfterBreak="0">
    <w:nsid w:val="639E7782"/>
    <w:multiLevelType w:val="hybridMultilevel"/>
    <w:tmpl w:val="29BEC8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41E24F8"/>
    <w:multiLevelType w:val="hybridMultilevel"/>
    <w:tmpl w:val="3472439E"/>
    <w:lvl w:ilvl="0" w:tplc="09E87E5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9" w15:restartNumberingAfterBreak="0">
    <w:nsid w:val="6D8A032F"/>
    <w:multiLevelType w:val="hybridMultilevel"/>
    <w:tmpl w:val="4C4A2770"/>
    <w:lvl w:ilvl="0" w:tplc="E6E2046E">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0" w15:restartNumberingAfterBreak="0">
    <w:nsid w:val="6ED36AD3"/>
    <w:multiLevelType w:val="hybridMultilevel"/>
    <w:tmpl w:val="C3E49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81C16F1"/>
    <w:multiLevelType w:val="hybridMultilevel"/>
    <w:tmpl w:val="20CA3A60"/>
    <w:lvl w:ilvl="0" w:tplc="6C6CFD90">
      <w:start w:val="2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3"/>
  </w:num>
  <w:num w:numId="4">
    <w:abstractNumId w:val="12"/>
  </w:num>
  <w:num w:numId="5">
    <w:abstractNumId w:val="3"/>
  </w:num>
  <w:num w:numId="6">
    <w:abstractNumId w:val="26"/>
    <w:lvlOverride w:ilvl="0">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2"/>
  </w:num>
  <w:num w:numId="10">
    <w:abstractNumId w:val="4"/>
  </w:num>
  <w:num w:numId="11">
    <w:abstractNumId w:val="5"/>
  </w:num>
  <w:num w:numId="12">
    <w:abstractNumId w:val="2"/>
  </w:num>
  <w:num w:numId="13">
    <w:abstractNumId w:val="14"/>
  </w:num>
  <w:num w:numId="14">
    <w:abstractNumId w:val="9"/>
  </w:num>
  <w:num w:numId="15">
    <w:abstractNumId w:val="21"/>
  </w:num>
  <w:num w:numId="16">
    <w:abstractNumId w:val="24"/>
  </w:num>
  <w:num w:numId="17">
    <w:abstractNumId w:val="11"/>
  </w:num>
  <w:num w:numId="18">
    <w:abstractNumId w:val="0"/>
  </w:num>
  <w:num w:numId="19">
    <w:abstractNumId w:val="1"/>
  </w:num>
  <w:num w:numId="20">
    <w:abstractNumId w:val="15"/>
  </w:num>
  <w:num w:numId="21">
    <w:abstractNumId w:val="8"/>
  </w:num>
  <w:num w:numId="22">
    <w:abstractNumId w:val="27"/>
  </w:num>
  <w:num w:numId="23">
    <w:abstractNumId w:val="22"/>
  </w:num>
  <w:num w:numId="24">
    <w:abstractNumId w:val="30"/>
  </w:num>
  <w:num w:numId="25">
    <w:abstractNumId w:val="29"/>
  </w:num>
  <w:num w:numId="26">
    <w:abstractNumId w:val="13"/>
  </w:num>
  <w:num w:numId="27">
    <w:abstractNumId w:val="28"/>
  </w:num>
  <w:num w:numId="28">
    <w:abstractNumId w:val="7"/>
  </w:num>
  <w:num w:numId="29">
    <w:abstractNumId w:val="16"/>
  </w:num>
  <w:num w:numId="30">
    <w:abstractNumId w:val="6"/>
  </w:num>
  <w:num w:numId="31">
    <w:abstractNumId w:val="18"/>
  </w:num>
  <w:num w:numId="32">
    <w:abstractNumId w:val="17"/>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0167C"/>
    <w:rsid w:val="00015936"/>
    <w:rsid w:val="00020683"/>
    <w:rsid w:val="0002476A"/>
    <w:rsid w:val="0003316B"/>
    <w:rsid w:val="000421EC"/>
    <w:rsid w:val="00042E44"/>
    <w:rsid w:val="00050C9F"/>
    <w:rsid w:val="000678E2"/>
    <w:rsid w:val="00072EA7"/>
    <w:rsid w:val="00076124"/>
    <w:rsid w:val="000922B0"/>
    <w:rsid w:val="00095350"/>
    <w:rsid w:val="00095770"/>
    <w:rsid w:val="000A3490"/>
    <w:rsid w:val="000C00DA"/>
    <w:rsid w:val="000C575E"/>
    <w:rsid w:val="000C6107"/>
    <w:rsid w:val="000D5B5A"/>
    <w:rsid w:val="000E17DC"/>
    <w:rsid w:val="000E194B"/>
    <w:rsid w:val="001130AE"/>
    <w:rsid w:val="00116592"/>
    <w:rsid w:val="00121B35"/>
    <w:rsid w:val="00126293"/>
    <w:rsid w:val="0014367E"/>
    <w:rsid w:val="00153141"/>
    <w:rsid w:val="001740D3"/>
    <w:rsid w:val="0018455D"/>
    <w:rsid w:val="001A4312"/>
    <w:rsid w:val="001B00A2"/>
    <w:rsid w:val="001C6083"/>
    <w:rsid w:val="001D31DC"/>
    <w:rsid w:val="001D5F30"/>
    <w:rsid w:val="001E0BBD"/>
    <w:rsid w:val="001E10B5"/>
    <w:rsid w:val="001F0CBC"/>
    <w:rsid w:val="001F21F8"/>
    <w:rsid w:val="001F31F7"/>
    <w:rsid w:val="002010D9"/>
    <w:rsid w:val="00203D55"/>
    <w:rsid w:val="0021705C"/>
    <w:rsid w:val="00230DF3"/>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55"/>
    <w:rsid w:val="00310192"/>
    <w:rsid w:val="00311654"/>
    <w:rsid w:val="003214FF"/>
    <w:rsid w:val="00324236"/>
    <w:rsid w:val="00334479"/>
    <w:rsid w:val="00373B79"/>
    <w:rsid w:val="003E3A1C"/>
    <w:rsid w:val="003E6A6C"/>
    <w:rsid w:val="004501A2"/>
    <w:rsid w:val="00451055"/>
    <w:rsid w:val="004528BB"/>
    <w:rsid w:val="00465A8E"/>
    <w:rsid w:val="00476689"/>
    <w:rsid w:val="00477034"/>
    <w:rsid w:val="00481419"/>
    <w:rsid w:val="00487648"/>
    <w:rsid w:val="00487B48"/>
    <w:rsid w:val="00494897"/>
    <w:rsid w:val="004959CB"/>
    <w:rsid w:val="00496451"/>
    <w:rsid w:val="004C09AF"/>
    <w:rsid w:val="004D3302"/>
    <w:rsid w:val="004D6D1E"/>
    <w:rsid w:val="004E0249"/>
    <w:rsid w:val="004F22E1"/>
    <w:rsid w:val="00511FE0"/>
    <w:rsid w:val="005167A0"/>
    <w:rsid w:val="005226C6"/>
    <w:rsid w:val="00534730"/>
    <w:rsid w:val="00552D7B"/>
    <w:rsid w:val="00565529"/>
    <w:rsid w:val="0057606D"/>
    <w:rsid w:val="00592F6F"/>
    <w:rsid w:val="005949A7"/>
    <w:rsid w:val="0059579F"/>
    <w:rsid w:val="005A24EB"/>
    <w:rsid w:val="005A7AC5"/>
    <w:rsid w:val="005B63B7"/>
    <w:rsid w:val="005D16A5"/>
    <w:rsid w:val="005D2656"/>
    <w:rsid w:val="00606152"/>
    <w:rsid w:val="006243FF"/>
    <w:rsid w:val="006258E1"/>
    <w:rsid w:val="00633C97"/>
    <w:rsid w:val="00635074"/>
    <w:rsid w:val="00640ADF"/>
    <w:rsid w:val="006428A7"/>
    <w:rsid w:val="006444AC"/>
    <w:rsid w:val="00644B94"/>
    <w:rsid w:val="00657FE3"/>
    <w:rsid w:val="00660F74"/>
    <w:rsid w:val="00684BAE"/>
    <w:rsid w:val="00686F7F"/>
    <w:rsid w:val="006A7CD8"/>
    <w:rsid w:val="006C2CB1"/>
    <w:rsid w:val="006C4C5F"/>
    <w:rsid w:val="006D07D3"/>
    <w:rsid w:val="0071213D"/>
    <w:rsid w:val="00712221"/>
    <w:rsid w:val="00712D61"/>
    <w:rsid w:val="00713A12"/>
    <w:rsid w:val="0071710E"/>
    <w:rsid w:val="00717A27"/>
    <w:rsid w:val="00732009"/>
    <w:rsid w:val="00740773"/>
    <w:rsid w:val="00770D56"/>
    <w:rsid w:val="007838ED"/>
    <w:rsid w:val="00790F52"/>
    <w:rsid w:val="00795B5C"/>
    <w:rsid w:val="007A381C"/>
    <w:rsid w:val="007A5396"/>
    <w:rsid w:val="007C4B80"/>
    <w:rsid w:val="007D6D2F"/>
    <w:rsid w:val="00806478"/>
    <w:rsid w:val="00827EE8"/>
    <w:rsid w:val="00831C63"/>
    <w:rsid w:val="00852519"/>
    <w:rsid w:val="00853665"/>
    <w:rsid w:val="008641F8"/>
    <w:rsid w:val="008952EE"/>
    <w:rsid w:val="008A51A7"/>
    <w:rsid w:val="008B3348"/>
    <w:rsid w:val="008C0A77"/>
    <w:rsid w:val="008C0E2F"/>
    <w:rsid w:val="008C1882"/>
    <w:rsid w:val="008D6570"/>
    <w:rsid w:val="008E2F74"/>
    <w:rsid w:val="008F11B4"/>
    <w:rsid w:val="00901CC1"/>
    <w:rsid w:val="00917D60"/>
    <w:rsid w:val="00924891"/>
    <w:rsid w:val="0093107C"/>
    <w:rsid w:val="0093745C"/>
    <w:rsid w:val="00945EC4"/>
    <w:rsid w:val="0095281A"/>
    <w:rsid w:val="00956C71"/>
    <w:rsid w:val="00962DBC"/>
    <w:rsid w:val="00964DAD"/>
    <w:rsid w:val="00967732"/>
    <w:rsid w:val="00971135"/>
    <w:rsid w:val="00985168"/>
    <w:rsid w:val="009A3996"/>
    <w:rsid w:val="009B243C"/>
    <w:rsid w:val="009B7E9D"/>
    <w:rsid w:val="009C3AA7"/>
    <w:rsid w:val="009D7C9D"/>
    <w:rsid w:val="00A131CB"/>
    <w:rsid w:val="00A178E9"/>
    <w:rsid w:val="00A22ED7"/>
    <w:rsid w:val="00A230F0"/>
    <w:rsid w:val="00A4436A"/>
    <w:rsid w:val="00A445C5"/>
    <w:rsid w:val="00A65127"/>
    <w:rsid w:val="00A77E21"/>
    <w:rsid w:val="00A838C6"/>
    <w:rsid w:val="00A96785"/>
    <w:rsid w:val="00A9788F"/>
    <w:rsid w:val="00AA4880"/>
    <w:rsid w:val="00AA7247"/>
    <w:rsid w:val="00AB281B"/>
    <w:rsid w:val="00AC2D88"/>
    <w:rsid w:val="00AE7D89"/>
    <w:rsid w:val="00B03E58"/>
    <w:rsid w:val="00B50ED7"/>
    <w:rsid w:val="00B616A2"/>
    <w:rsid w:val="00B70B7B"/>
    <w:rsid w:val="00B7608D"/>
    <w:rsid w:val="00B858A2"/>
    <w:rsid w:val="00B9140C"/>
    <w:rsid w:val="00BA7FB0"/>
    <w:rsid w:val="00BC0659"/>
    <w:rsid w:val="00BC6DE4"/>
    <w:rsid w:val="00C01050"/>
    <w:rsid w:val="00C120CD"/>
    <w:rsid w:val="00C22F0E"/>
    <w:rsid w:val="00C25F72"/>
    <w:rsid w:val="00C27AB2"/>
    <w:rsid w:val="00C32188"/>
    <w:rsid w:val="00C41542"/>
    <w:rsid w:val="00C43119"/>
    <w:rsid w:val="00C5157B"/>
    <w:rsid w:val="00C628D9"/>
    <w:rsid w:val="00C65F1D"/>
    <w:rsid w:val="00C71480"/>
    <w:rsid w:val="00C806A8"/>
    <w:rsid w:val="00C80C1F"/>
    <w:rsid w:val="00C90CD3"/>
    <w:rsid w:val="00CA4572"/>
    <w:rsid w:val="00CB46AC"/>
    <w:rsid w:val="00CC13C8"/>
    <w:rsid w:val="00CC372E"/>
    <w:rsid w:val="00CD1778"/>
    <w:rsid w:val="00CD41D5"/>
    <w:rsid w:val="00CE51D6"/>
    <w:rsid w:val="00CF6EA3"/>
    <w:rsid w:val="00D02BC5"/>
    <w:rsid w:val="00D21415"/>
    <w:rsid w:val="00D3291B"/>
    <w:rsid w:val="00D33660"/>
    <w:rsid w:val="00D36703"/>
    <w:rsid w:val="00D50481"/>
    <w:rsid w:val="00D56AFA"/>
    <w:rsid w:val="00D605FF"/>
    <w:rsid w:val="00D6080A"/>
    <w:rsid w:val="00D711C1"/>
    <w:rsid w:val="00D719F7"/>
    <w:rsid w:val="00D81988"/>
    <w:rsid w:val="00D828D7"/>
    <w:rsid w:val="00D83EC0"/>
    <w:rsid w:val="00D85F54"/>
    <w:rsid w:val="00D95DF8"/>
    <w:rsid w:val="00DC39C1"/>
    <w:rsid w:val="00DD0618"/>
    <w:rsid w:val="00DD6F68"/>
    <w:rsid w:val="00DE1528"/>
    <w:rsid w:val="00DF277C"/>
    <w:rsid w:val="00E00DB5"/>
    <w:rsid w:val="00E1013F"/>
    <w:rsid w:val="00E10A5B"/>
    <w:rsid w:val="00E149DF"/>
    <w:rsid w:val="00E23E93"/>
    <w:rsid w:val="00E36D64"/>
    <w:rsid w:val="00E61D2D"/>
    <w:rsid w:val="00E970C3"/>
    <w:rsid w:val="00EA00F5"/>
    <w:rsid w:val="00EB3E62"/>
    <w:rsid w:val="00EB51E1"/>
    <w:rsid w:val="00ED736F"/>
    <w:rsid w:val="00EF508B"/>
    <w:rsid w:val="00EF723E"/>
    <w:rsid w:val="00F109A4"/>
    <w:rsid w:val="00F20CD1"/>
    <w:rsid w:val="00F424CB"/>
    <w:rsid w:val="00F45DB3"/>
    <w:rsid w:val="00F5061C"/>
    <w:rsid w:val="00F57653"/>
    <w:rsid w:val="00F93252"/>
    <w:rsid w:val="00FA32C7"/>
    <w:rsid w:val="00FA61D7"/>
    <w:rsid w:val="00FB0CBC"/>
    <w:rsid w:val="00FD72D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 w:type="paragraph" w:styleId="af7">
    <w:name w:val="Normal (Web)"/>
    <w:basedOn w:val="a"/>
    <w:uiPriority w:val="99"/>
    <w:semiHidden/>
    <w:unhideWhenUsed/>
    <w:rsid w:val="006444AC"/>
    <w:pPr>
      <w:spacing w:before="100" w:beforeAutospacing="1" w:after="100" w:afterAutospacing="1"/>
    </w:pPr>
    <w:rPr>
      <w:sz w:val="24"/>
      <w:szCs w:val="24"/>
      <w:lang w:val="uk-UA" w:eastAsia="uk-UA"/>
    </w:rPr>
  </w:style>
  <w:style w:type="table" w:customStyle="1" w:styleId="TableNormal">
    <w:name w:val="Table Normal"/>
    <w:uiPriority w:val="2"/>
    <w:semiHidden/>
    <w:unhideWhenUsed/>
    <w:qFormat/>
    <w:rsid w:val="0060615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06152"/>
    <w:pPr>
      <w:widowControl w:val="0"/>
      <w:autoSpaceDE w:val="0"/>
      <w:autoSpaceDN w:val="0"/>
      <w:ind w:left="107"/>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545">
      <w:bodyDiv w:val="1"/>
      <w:marLeft w:val="0"/>
      <w:marRight w:val="0"/>
      <w:marTop w:val="0"/>
      <w:marBottom w:val="0"/>
      <w:divBdr>
        <w:top w:val="none" w:sz="0" w:space="0" w:color="auto"/>
        <w:left w:val="none" w:sz="0" w:space="0" w:color="auto"/>
        <w:bottom w:val="none" w:sz="0" w:space="0" w:color="auto"/>
        <w:right w:val="none" w:sz="0" w:space="0" w:color="auto"/>
      </w:divBdr>
    </w:div>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spu.edu/Legislation/educationalprocessdocs.aspx" TargetMode="External"/><Relationship Id="rId18" Type="http://schemas.openxmlformats.org/officeDocument/2006/relationships/hyperlink" Target="https://www.kspu.edu/Legislation/educationalprocessdocs.aspx" TargetMode="External"/><Relationship Id="rId26" Type="http://schemas.openxmlformats.org/officeDocument/2006/relationships/hyperlink" Target="https://www.kspu.edu/Education/Shedule.aspx" TargetMode="External"/><Relationship Id="rId39" Type="http://schemas.openxmlformats.org/officeDocument/2006/relationships/hyperlink" Target="https://jandonline.org" TargetMode="External"/><Relationship Id="rId21" Type="http://schemas.openxmlformats.org/officeDocument/2006/relationships/hyperlink" Target="https://jandonline.org" TargetMode="External"/><Relationship Id="rId34" Type="http://schemas.openxmlformats.org/officeDocument/2006/relationships/hyperlink" Target="https://onlinelibrary.wiley.com/journal/13652" TargetMode="External"/><Relationship Id="rId42" Type="http://schemas.openxmlformats.org/officeDocument/2006/relationships/hyperlink" Target="https://jandonline.org" TargetMode="External"/><Relationship Id="rId47" Type="http://schemas.openxmlformats.org/officeDocument/2006/relationships/hyperlink" Target="https://jandonline.org"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phc.org.ua/uk/view_all_courses/" TargetMode="External"/><Relationship Id="rId29" Type="http://schemas.openxmlformats.org/officeDocument/2006/relationships/hyperlink" Target="https://www.kspu.edu/Education/Shedule.aspx" TargetMode="External"/><Relationship Id="rId11" Type="http://schemas.openxmlformats.org/officeDocument/2006/relationships/hyperlink" Target="https://www.kspu.edu/Legislation/educationalprocessdocs.aspx" TargetMode="External"/><Relationship Id="rId24" Type="http://schemas.openxmlformats.org/officeDocument/2006/relationships/hyperlink" Target="https://jandonline.org" TargetMode="External"/><Relationship Id="rId32" Type="http://schemas.openxmlformats.org/officeDocument/2006/relationships/hyperlink" Target="https://www.kspu.edu/Education/Shedule.aspx" TargetMode="External"/><Relationship Id="rId37" Type="http://schemas.openxmlformats.org/officeDocument/2006/relationships/hyperlink" Target="https://onlinelibrary.wiley.com/journal/13652" TargetMode="External"/><Relationship Id="rId40" Type="http://schemas.openxmlformats.org/officeDocument/2006/relationships/hyperlink" Target="https://onlinelibrary.wiley.com/journal/13652" TargetMode="External"/><Relationship Id="rId45"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portal.phc.org.ua/uk/view_all_courses/" TargetMode="External"/><Relationship Id="rId23" Type="http://schemas.openxmlformats.org/officeDocument/2006/relationships/hyperlink" Target="https://www.kspu.edu/Education/Shedule.aspx" TargetMode="External"/><Relationship Id="rId28" Type="http://schemas.openxmlformats.org/officeDocument/2006/relationships/hyperlink" Target="https://onlinelibrary.wiley.com/journal/13652" TargetMode="External"/><Relationship Id="rId36" Type="http://schemas.openxmlformats.org/officeDocument/2006/relationships/hyperlink" Target="https://jandonline.org" TargetMode="External"/><Relationship Id="rId49" Type="http://schemas.openxmlformats.org/officeDocument/2006/relationships/fontTable" Target="fontTable.xml"/><Relationship Id="rId10" Type="http://schemas.openxmlformats.org/officeDocument/2006/relationships/hyperlink" Target="mailto:Lavrikova@ksu.ks.ua" TargetMode="External"/><Relationship Id="rId19" Type="http://schemas.openxmlformats.org/officeDocument/2006/relationships/hyperlink" Target="https://www.kspu.edu/FileDownload.ashx?id=00653012-555c-46b2-bb64-05ba9bf26773" TargetMode="External"/><Relationship Id="rId31" Type="http://schemas.openxmlformats.org/officeDocument/2006/relationships/hyperlink" Target="https://onlinelibrary.wiley.com/journal/13652" TargetMode="External"/><Relationship Id="rId44" Type="http://schemas.openxmlformats.org/officeDocument/2006/relationships/hyperlink" Target="https://www.kspu.edu/Legislation/educationalprocessdocs.aspx" TargetMode="External"/><Relationship Id="rId4" Type="http://schemas.openxmlformats.org/officeDocument/2006/relationships/settings" Target="settings.xml"/><Relationship Id="rId9" Type="http://schemas.openxmlformats.org/officeDocument/2006/relationships/hyperlink" Target="https://ksuonline.kspu.edu/course/view.php?id=7172" TargetMode="External"/><Relationship Id="rId14" Type="http://schemas.openxmlformats.org/officeDocument/2006/relationships/hyperlink" Target="https://official.doctorthinking.org/" TargetMode="External"/><Relationship Id="rId22" Type="http://schemas.openxmlformats.org/officeDocument/2006/relationships/hyperlink" Target="https://onlinelibrary.wiley.com/journal/13652" TargetMode="External"/><Relationship Id="rId27" Type="http://schemas.openxmlformats.org/officeDocument/2006/relationships/hyperlink" Target="https://jandonline.org" TargetMode="External"/><Relationship Id="rId30" Type="http://schemas.openxmlformats.org/officeDocument/2006/relationships/hyperlink" Target="https://jandonline.org" TargetMode="External"/><Relationship Id="rId35" Type="http://schemas.openxmlformats.org/officeDocument/2006/relationships/hyperlink" Target="https://www.kspu.edu/Education/Shedule.aspx" TargetMode="External"/><Relationship Id="rId43" Type="http://schemas.openxmlformats.org/officeDocument/2006/relationships/hyperlink" Target="https://onlinelibrary.wiley.com/journal/13652" TargetMode="External"/><Relationship Id="rId48" Type="http://schemas.openxmlformats.org/officeDocument/2006/relationships/hyperlink" Target="https://onlinelibrary.wiley.com/journal/13652" TargetMode="External"/><Relationship Id="rId8" Type="http://schemas.openxmlformats.org/officeDocument/2006/relationships/image" Target="media/image1.png"/><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s://www.kspu.edu/Legislation/educationalprocessdocs.aspx" TargetMode="External"/><Relationship Id="rId17" Type="http://schemas.openxmlformats.org/officeDocument/2006/relationships/hyperlink" Target="https://academy.nszu.gov.ua/" TargetMode="External"/><Relationship Id="rId25" Type="http://schemas.openxmlformats.org/officeDocument/2006/relationships/hyperlink" Target="https://onlinelibrary.wiley.com/journal/13652" TargetMode="External"/><Relationship Id="rId33" Type="http://schemas.openxmlformats.org/officeDocument/2006/relationships/hyperlink" Target="https://jandonline.org" TargetMode="External"/><Relationship Id="rId38" Type="http://schemas.openxmlformats.org/officeDocument/2006/relationships/hyperlink" Target="https://www.kspu.edu/Education/Shedule.aspx" TargetMode="External"/><Relationship Id="rId46" Type="http://schemas.openxmlformats.org/officeDocument/2006/relationships/hyperlink" Target="http://kayiles.ru/page/shho-take-diyeta-tipi-diyet-istorija-diyet-osnovni-principi-diyetologiyi" TargetMode="External"/><Relationship Id="rId20" Type="http://schemas.openxmlformats.org/officeDocument/2006/relationships/hyperlink" Target="https://www.kspu.edu/Education/Shedule.aspx" TargetMode="External"/><Relationship Id="rId41" Type="http://schemas.openxmlformats.org/officeDocument/2006/relationships/hyperlink" Target="https://www.kspu.edu/Education/Shedule.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6A33-2818-49DC-88FB-6FD2A16D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19</Pages>
  <Words>32644</Words>
  <Characters>18608</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113</cp:revision>
  <dcterms:created xsi:type="dcterms:W3CDTF">2020-09-03T16:57:00Z</dcterms:created>
  <dcterms:modified xsi:type="dcterms:W3CDTF">2026-01-20T13:17:00Z</dcterms:modified>
</cp:coreProperties>
</file>