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215" w:rsidRPr="00932215" w:rsidRDefault="00932215" w:rsidP="00932215">
      <w:pPr>
        <w:rPr>
          <w:rFonts w:ascii="Times New Roman" w:hAnsi="Times New Roman"/>
          <w:b/>
          <w:color w:val="FFFFFF"/>
        </w:rPr>
      </w:pPr>
      <w:r w:rsidRPr="00932215">
        <w:rPr>
          <w:rFonts w:ascii="Times New Roman" w:hAnsi="Times New Roman"/>
          <w:b/>
          <w:sz w:val="28"/>
          <w:szCs w:val="28"/>
        </w:rPr>
        <w:t xml:space="preserve">Наказ </w:t>
      </w:r>
      <w:proofErr w:type="spellStart"/>
      <w:r w:rsidRPr="00932215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932215">
        <w:rPr>
          <w:rFonts w:ascii="Times New Roman" w:hAnsi="Times New Roman"/>
          <w:b/>
          <w:sz w:val="28"/>
          <w:szCs w:val="28"/>
        </w:rPr>
        <w:t xml:space="preserve"> 0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932215">
        <w:rPr>
          <w:rFonts w:ascii="Times New Roman" w:hAnsi="Times New Roman"/>
          <w:b/>
          <w:sz w:val="28"/>
          <w:szCs w:val="28"/>
        </w:rPr>
        <w:t>.10.2021 № 10</w:t>
      </w:r>
      <w:r w:rsidRPr="00932215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932215">
        <w:rPr>
          <w:rFonts w:ascii="Times New Roman" w:hAnsi="Times New Roman"/>
          <w:b/>
          <w:sz w:val="28"/>
          <w:szCs w:val="28"/>
        </w:rPr>
        <w:t xml:space="preserve"> - Д</w:t>
      </w:r>
    </w:p>
    <w:p w:rsidR="00E65D4B" w:rsidRPr="00274BFC" w:rsidRDefault="00E65D4B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3448" w:rsidRDefault="00A03448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3448" w:rsidRDefault="00A03448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3448" w:rsidRDefault="00A03448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3448" w:rsidRPr="00274BFC" w:rsidRDefault="00A03448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Про особливості роботи університету</w:t>
      </w:r>
    </w:p>
    <w:p w:rsidR="00E65D4B" w:rsidRDefault="00EF4BB4" w:rsidP="00E65D4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в умовах «</w:t>
      </w:r>
      <w:r w:rsidR="00557700">
        <w:rPr>
          <w:rFonts w:ascii="Times New Roman" w:hAnsi="Times New Roman"/>
          <w:sz w:val="24"/>
          <w:szCs w:val="24"/>
          <w:lang w:val="uk-UA"/>
        </w:rPr>
        <w:t>червон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ого» </w:t>
      </w:r>
      <w:r w:rsidR="00E65D4B">
        <w:rPr>
          <w:rFonts w:ascii="Times New Roman" w:hAnsi="Times New Roman"/>
          <w:sz w:val="24"/>
          <w:szCs w:val="24"/>
          <w:lang w:val="uk-UA"/>
        </w:rPr>
        <w:t>р</w:t>
      </w:r>
      <w:r w:rsidR="00E65D4B" w:rsidRPr="00E65D4B">
        <w:rPr>
          <w:rFonts w:ascii="Times New Roman" w:hAnsi="Times New Roman"/>
          <w:sz w:val="24"/>
          <w:szCs w:val="24"/>
          <w:lang w:val="uk-UA"/>
        </w:rPr>
        <w:t>івн</w:t>
      </w:r>
      <w:r w:rsidR="00E65D4B">
        <w:rPr>
          <w:rFonts w:ascii="Times New Roman" w:hAnsi="Times New Roman"/>
          <w:sz w:val="24"/>
          <w:szCs w:val="24"/>
          <w:lang w:val="uk-UA"/>
        </w:rPr>
        <w:t>я</w:t>
      </w:r>
      <w:r w:rsidR="00E65D4B" w:rsidRPr="00E65D4B">
        <w:rPr>
          <w:rFonts w:ascii="Times New Roman" w:hAnsi="Times New Roman"/>
          <w:sz w:val="24"/>
          <w:szCs w:val="24"/>
          <w:lang w:val="uk-UA"/>
        </w:rPr>
        <w:t xml:space="preserve"> епідемічної небезпеки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45111" w:rsidRDefault="00145111" w:rsidP="00E65D4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10 жовтня 2021 року</w:t>
      </w:r>
    </w:p>
    <w:p w:rsidR="00EF4BB4" w:rsidRPr="00274BFC" w:rsidRDefault="00EF4BB4" w:rsidP="00E65D4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C03135" w:rsidP="00A034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Hlk34904636"/>
      <w:r w:rsidRPr="00D06854">
        <w:rPr>
          <w:rFonts w:ascii="Times New Roma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метою </w:t>
      </w:r>
      <w:r w:rsidRPr="00D06854">
        <w:rPr>
          <w:rFonts w:ascii="Times New Roman" w:hAnsi="Times New Roman"/>
          <w:sz w:val="24"/>
          <w:szCs w:val="24"/>
          <w:lang w:val="uk-UA" w:eastAsia="ru-RU"/>
        </w:rPr>
        <w:t xml:space="preserve">запобігання </w:t>
      </w:r>
      <w:proofErr w:type="spellStart"/>
      <w:r w:rsidRPr="00D06854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D06854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 в університеті й усіх структурних підрозділах його</w:t>
      </w:r>
      <w:r>
        <w:rPr>
          <w:rFonts w:ascii="Times New Roman" w:hAnsi="Times New Roman"/>
          <w:sz w:val="24"/>
          <w:szCs w:val="24"/>
          <w:lang w:val="uk-UA" w:eastAsia="ru-RU"/>
        </w:rPr>
        <w:t>, на дотримання вимог</w:t>
      </w:r>
      <w:r w:rsidR="00167728">
        <w:rPr>
          <w:rFonts w:ascii="Times New Roman" w:hAnsi="Times New Roman"/>
          <w:sz w:val="24"/>
          <w:szCs w:val="24"/>
          <w:lang w:val="uk-UA" w:eastAsia="ru-RU"/>
        </w:rPr>
        <w:t xml:space="preserve"> п.3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167728" w:rsidRPr="00D06854">
        <w:rPr>
          <w:rFonts w:ascii="Times New Roman" w:hAnsi="Times New Roman"/>
          <w:sz w:val="24"/>
          <w:szCs w:val="24"/>
          <w:lang w:val="uk-UA" w:eastAsia="ru-RU"/>
        </w:rPr>
        <w:t>постанов</w:t>
      </w:r>
      <w:r w:rsidR="00167728">
        <w:rPr>
          <w:rFonts w:ascii="Times New Roman" w:hAnsi="Times New Roman"/>
          <w:sz w:val="24"/>
          <w:szCs w:val="24"/>
          <w:lang w:val="uk-UA" w:eastAsia="ru-RU"/>
        </w:rPr>
        <w:t>и</w:t>
      </w:r>
      <w:r w:rsidR="00167728" w:rsidRPr="00D06854">
        <w:rPr>
          <w:rFonts w:ascii="Times New Roman" w:hAnsi="Times New Roman"/>
          <w:sz w:val="24"/>
          <w:szCs w:val="24"/>
          <w:lang w:val="uk-UA" w:eastAsia="ru-RU"/>
        </w:rPr>
        <w:t xml:space="preserve"> Кабінету Міністрів України</w:t>
      </w:r>
      <w:r w:rsidR="00167728" w:rsidRPr="001B4E3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>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</w:t>
      </w:r>
      <w:r w:rsidR="00167728">
        <w:rPr>
          <w:rFonts w:ascii="Times New Roman" w:hAnsi="Times New Roman"/>
          <w:sz w:val="24"/>
          <w:szCs w:val="24"/>
          <w:lang w:val="uk-UA" w:eastAsia="ru-RU"/>
        </w:rPr>
        <w:t xml:space="preserve"> (зі змінами, відповідно до </w:t>
      </w:r>
      <w:r w:rsidR="00167728" w:rsidRPr="00D06854">
        <w:rPr>
          <w:rFonts w:ascii="Times New Roman" w:hAnsi="Times New Roman"/>
          <w:sz w:val="24"/>
          <w:szCs w:val="24"/>
          <w:lang w:val="uk-UA" w:eastAsia="ru-RU"/>
        </w:rPr>
        <w:t>постанов</w:t>
      </w:r>
      <w:r w:rsidR="00167728">
        <w:rPr>
          <w:rFonts w:ascii="Times New Roman" w:hAnsi="Times New Roman"/>
          <w:sz w:val="24"/>
          <w:szCs w:val="24"/>
          <w:lang w:val="uk-UA" w:eastAsia="ru-RU"/>
        </w:rPr>
        <w:t>и</w:t>
      </w:r>
      <w:r w:rsidR="00167728" w:rsidRPr="00D06854">
        <w:rPr>
          <w:rFonts w:ascii="Times New Roman" w:hAnsi="Times New Roman"/>
          <w:sz w:val="24"/>
          <w:szCs w:val="24"/>
          <w:lang w:val="uk-UA" w:eastAsia="ru-RU"/>
        </w:rPr>
        <w:t xml:space="preserve"> Кабінету Міністрів України</w:t>
      </w:r>
      <w:r w:rsidR="00167728" w:rsidRPr="001B4E3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167728" w:rsidRPr="00D06854">
        <w:rPr>
          <w:rFonts w:ascii="Times New Roman" w:hAnsi="Times New Roman"/>
          <w:sz w:val="24"/>
          <w:szCs w:val="24"/>
          <w:lang w:val="uk-UA" w:eastAsia="ru-RU"/>
        </w:rPr>
        <w:t xml:space="preserve">від 13.09.2021 № 954 «Про внесення змін до постанов Кабінету Міністрів України від 9 грудня 2020 р. </w:t>
      </w:r>
      <w:r w:rsidR="00167728" w:rsidRPr="001B4E31">
        <w:rPr>
          <w:rFonts w:ascii="Times New Roman" w:hAnsi="Times New Roman"/>
          <w:sz w:val="24"/>
          <w:szCs w:val="24"/>
          <w:lang w:val="uk-UA" w:eastAsia="ru-RU"/>
        </w:rPr>
        <w:t>№ 1236 і від 29 червня 2021 р.</w:t>
      </w:r>
      <w:r w:rsidR="00A01AC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167728" w:rsidRPr="001B4E31">
        <w:rPr>
          <w:rFonts w:ascii="Times New Roman" w:hAnsi="Times New Roman"/>
          <w:sz w:val="24"/>
          <w:szCs w:val="24"/>
          <w:lang w:val="uk-UA" w:eastAsia="ru-RU"/>
        </w:rPr>
        <w:t>№</w:t>
      </w:r>
      <w:r w:rsidR="00A01AC8">
        <w:rPr>
          <w:rFonts w:ascii="Times New Roman" w:hAnsi="Times New Roman"/>
          <w:sz w:val="24"/>
          <w:szCs w:val="24"/>
          <w:lang w:val="uk-UA" w:eastAsia="ru-RU"/>
        </w:rPr>
        <w:t> </w:t>
      </w:r>
      <w:r w:rsidR="00167728" w:rsidRPr="001B4E31">
        <w:rPr>
          <w:rFonts w:ascii="Times New Roman" w:hAnsi="Times New Roman"/>
          <w:sz w:val="24"/>
          <w:szCs w:val="24"/>
          <w:lang w:val="uk-UA" w:eastAsia="ru-RU"/>
        </w:rPr>
        <w:t>677»</w:t>
      </w:r>
      <w:r w:rsidR="00167728">
        <w:rPr>
          <w:rFonts w:ascii="Times New Roman" w:hAnsi="Times New Roman"/>
          <w:sz w:val="24"/>
          <w:szCs w:val="24"/>
          <w:lang w:val="uk-UA" w:eastAsia="ru-RU"/>
        </w:rPr>
        <w:t>)</w:t>
      </w:r>
      <w:r w:rsidR="00167728" w:rsidRPr="001B4E31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 w:rsidRPr="001B4E31">
        <w:rPr>
          <w:rFonts w:ascii="Times New Roman" w:hAnsi="Times New Roman"/>
          <w:sz w:val="24"/>
          <w:szCs w:val="24"/>
          <w:lang w:val="uk-UA"/>
        </w:rPr>
        <w:t xml:space="preserve">з урахуванням 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рекомендацій, зазначених у статті 12 Закону України «Про захист населення від інфекційних хвороб»</w:t>
      </w:r>
      <w:r w:rsidR="00A01A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F82196" w:rsidRPr="001604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3448">
        <w:rPr>
          <w:rFonts w:ascii="Times New Roman" w:hAnsi="Times New Roman"/>
          <w:sz w:val="24"/>
          <w:szCs w:val="24"/>
          <w:lang w:val="uk-UA"/>
        </w:rPr>
        <w:t xml:space="preserve">на виконання наказу Міністерства охорони здоров’я України від 04.10.2021 №2153 «Про затвердження Переліку професій, виробництв та організацій, працівники яких підлягають обов’язковим профілактичним щепленням», зареєстрованого в Мін’юсті України 07.10.2021 №1306/36928, </w:t>
      </w:r>
      <w:r>
        <w:rPr>
          <w:rFonts w:ascii="Times New Roman" w:hAnsi="Times New Roman"/>
          <w:sz w:val="24"/>
          <w:szCs w:val="24"/>
          <w:lang w:val="uk-UA" w:eastAsia="ru-RU"/>
        </w:rPr>
        <w:t>на підставі розширеного засідання президії ректорату за участі голови конференції трудового колективу Бєляєва Ю.І., голови профспілкової організації співробітників ХДУ Головченка І.В</w:t>
      </w:r>
      <w:bookmarkEnd w:id="0"/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="00A01AC8">
        <w:rPr>
          <w:rFonts w:ascii="Times New Roman" w:hAnsi="Times New Roman"/>
          <w:sz w:val="24"/>
          <w:szCs w:val="24"/>
          <w:lang w:val="uk-UA" w:eastAsia="ru-RU"/>
        </w:rPr>
        <w:t xml:space="preserve"> та в разі </w:t>
      </w:r>
      <w:r w:rsidR="00A01AC8" w:rsidRPr="001604A3">
        <w:rPr>
          <w:rFonts w:ascii="Times New Roman" w:hAnsi="Times New Roman"/>
          <w:sz w:val="24"/>
          <w:szCs w:val="24"/>
          <w:lang w:val="uk-UA" w:eastAsia="ru-RU"/>
        </w:rPr>
        <w:t>встановлення на території Херсонської області «</w:t>
      </w:r>
      <w:r w:rsidR="00A01AC8">
        <w:rPr>
          <w:rFonts w:ascii="Times New Roman" w:hAnsi="Times New Roman"/>
          <w:sz w:val="24"/>
          <w:szCs w:val="24"/>
          <w:lang w:val="uk-UA" w:eastAsia="ru-RU"/>
        </w:rPr>
        <w:t>червоного</w:t>
      </w:r>
      <w:r w:rsidR="00A01AC8" w:rsidRPr="001604A3">
        <w:rPr>
          <w:rFonts w:ascii="Times New Roman" w:hAnsi="Times New Roman"/>
          <w:sz w:val="24"/>
          <w:szCs w:val="24"/>
          <w:lang w:val="uk-UA" w:eastAsia="ru-RU"/>
        </w:rPr>
        <w:t>» рівня епідемічної небезпеки</w:t>
      </w:r>
    </w:p>
    <w:p w:rsidR="00C03135" w:rsidRDefault="00EF4BB4" w:rsidP="00A0344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EF4BB4" w:rsidRDefault="00EF4BB4" w:rsidP="003B6BA2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6BA2">
        <w:rPr>
          <w:rFonts w:ascii="Times New Roman" w:hAnsi="Times New Roman"/>
          <w:sz w:val="24"/>
          <w:szCs w:val="24"/>
          <w:lang w:val="uk-UA"/>
        </w:rPr>
        <w:t>З 1</w:t>
      </w:r>
      <w:r w:rsidR="003B6BA2" w:rsidRPr="003B6BA2">
        <w:rPr>
          <w:rFonts w:ascii="Times New Roman" w:hAnsi="Times New Roman"/>
          <w:sz w:val="24"/>
          <w:szCs w:val="24"/>
        </w:rPr>
        <w:t>0</w:t>
      </w:r>
      <w:r w:rsidRPr="003B6BA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5D4B" w:rsidRPr="003B6BA2">
        <w:rPr>
          <w:rFonts w:ascii="Times New Roman" w:hAnsi="Times New Roman"/>
          <w:sz w:val="24"/>
          <w:szCs w:val="24"/>
          <w:lang w:val="uk-UA"/>
        </w:rPr>
        <w:t>по 17 жовтня</w:t>
      </w:r>
      <w:r w:rsidRPr="003B6BA2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E65D4B" w:rsidRPr="003B6BA2">
        <w:rPr>
          <w:rFonts w:ascii="Times New Roman" w:hAnsi="Times New Roman"/>
          <w:sz w:val="24"/>
          <w:szCs w:val="24"/>
          <w:lang w:val="uk-UA"/>
        </w:rPr>
        <w:t>1</w:t>
      </w:r>
      <w:r w:rsidRPr="003B6BA2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E65D4B" w:rsidRPr="003B6BA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7F95" w:rsidRPr="003B6BA2">
        <w:rPr>
          <w:rFonts w:ascii="Times New Roman" w:hAnsi="Times New Roman"/>
          <w:sz w:val="24"/>
          <w:szCs w:val="24"/>
          <w:lang w:val="uk-UA"/>
        </w:rPr>
        <w:t>заборонити</w:t>
      </w:r>
      <w:r w:rsidR="003B6BA2" w:rsidRPr="003B6BA2">
        <w:rPr>
          <w:rFonts w:ascii="Times New Roman" w:hAnsi="Times New Roman"/>
          <w:sz w:val="24"/>
          <w:szCs w:val="24"/>
        </w:rPr>
        <w:t xml:space="preserve"> </w:t>
      </w:r>
      <w:r w:rsidR="00457F95" w:rsidRPr="003B6BA2">
        <w:rPr>
          <w:rFonts w:ascii="Times New Roman" w:hAnsi="Times New Roman"/>
          <w:sz w:val="24"/>
          <w:szCs w:val="24"/>
          <w:lang w:val="uk-UA"/>
        </w:rPr>
        <w:t>відвідування університету здобувачами вищої освіти всіх рівнів</w:t>
      </w:r>
      <w:r w:rsidR="003B6BA2">
        <w:rPr>
          <w:rFonts w:ascii="Times New Roman" w:hAnsi="Times New Roman"/>
          <w:sz w:val="24"/>
          <w:szCs w:val="24"/>
          <w:lang w:val="uk-UA"/>
        </w:rPr>
        <w:t>.</w:t>
      </w:r>
    </w:p>
    <w:p w:rsidR="00D1667E" w:rsidRDefault="003B6BA2" w:rsidP="003B6BA2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6BA2">
        <w:rPr>
          <w:rFonts w:ascii="Times New Roman" w:hAnsi="Times New Roman"/>
          <w:sz w:val="24"/>
          <w:szCs w:val="24"/>
          <w:lang w:val="uk-UA"/>
        </w:rPr>
        <w:t>З 1</w:t>
      </w:r>
      <w:r w:rsidRPr="00D1667E">
        <w:rPr>
          <w:rFonts w:ascii="Times New Roman" w:hAnsi="Times New Roman"/>
          <w:sz w:val="24"/>
          <w:szCs w:val="24"/>
          <w:lang w:val="uk-UA"/>
        </w:rPr>
        <w:t>0</w:t>
      </w:r>
      <w:r w:rsidRPr="003B6BA2">
        <w:rPr>
          <w:rFonts w:ascii="Times New Roman" w:hAnsi="Times New Roman"/>
          <w:sz w:val="24"/>
          <w:szCs w:val="24"/>
          <w:lang w:val="uk-UA"/>
        </w:rPr>
        <w:t xml:space="preserve"> жовтня 2021 року</w:t>
      </w:r>
      <w:r w:rsidR="00D1667E">
        <w:rPr>
          <w:rFonts w:ascii="Times New Roman" w:hAnsi="Times New Roman"/>
          <w:sz w:val="24"/>
          <w:szCs w:val="24"/>
          <w:lang w:val="uk-UA"/>
        </w:rPr>
        <w:t>:</w:t>
      </w:r>
    </w:p>
    <w:p w:rsidR="00D1667E" w:rsidRDefault="00D1667E" w:rsidP="00D1667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</w:t>
      </w:r>
      <w:r w:rsidR="003B6BA2" w:rsidRPr="003B6BA2">
        <w:rPr>
          <w:rFonts w:ascii="Times New Roman" w:hAnsi="Times New Roman"/>
          <w:sz w:val="24"/>
          <w:szCs w:val="24"/>
          <w:lang w:val="uk-UA"/>
        </w:rPr>
        <w:t xml:space="preserve"> заборонити</w:t>
      </w:r>
      <w:r w:rsidR="003B6BA2">
        <w:rPr>
          <w:rFonts w:ascii="Times New Roman" w:hAnsi="Times New Roman"/>
          <w:sz w:val="24"/>
          <w:szCs w:val="24"/>
          <w:lang w:val="uk-UA"/>
        </w:rPr>
        <w:t xml:space="preserve"> брати участь в очних засіданнях ректорату, ученої ради університету, </w:t>
      </w:r>
      <w:r w:rsidR="003B6BA2" w:rsidRPr="00274BFC">
        <w:rPr>
          <w:rFonts w:ascii="Times New Roman" w:hAnsi="Times New Roman"/>
          <w:sz w:val="24"/>
          <w:szCs w:val="24"/>
          <w:lang w:val="uk-UA"/>
        </w:rPr>
        <w:t>науково-технічної ради, науково-методичної ради, учених рад факультетів</w:t>
      </w:r>
      <w:r>
        <w:rPr>
          <w:rFonts w:ascii="Times New Roman" w:hAnsi="Times New Roman"/>
          <w:sz w:val="24"/>
          <w:szCs w:val="24"/>
          <w:lang w:val="uk-UA"/>
        </w:rPr>
        <w:t xml:space="preserve"> тощо науково-педагогічним працівникам та іншим співробітникам, які не </w:t>
      </w:r>
      <w:r w:rsidRPr="00D1667E">
        <w:rPr>
          <w:rFonts w:ascii="Times New Roman" w:hAnsi="Times New Roman"/>
          <w:sz w:val="24"/>
          <w:szCs w:val="24"/>
          <w:lang w:val="uk-UA"/>
        </w:rPr>
        <w:t>мають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1667E" w:rsidRDefault="00D1667E" w:rsidP="00D1667E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1667E">
        <w:rPr>
          <w:rFonts w:ascii="Times New Roman" w:hAnsi="Times New Roman"/>
          <w:sz w:val="24"/>
          <w:szCs w:val="24"/>
          <w:lang w:val="uk-UA"/>
        </w:rPr>
        <w:t xml:space="preserve">документ, що підтверджує отримання повного курсу вакцинації; </w:t>
      </w:r>
    </w:p>
    <w:p w:rsidR="00D1667E" w:rsidRDefault="00D1667E" w:rsidP="00D1667E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1667E">
        <w:rPr>
          <w:rFonts w:ascii="Times New Roman" w:hAnsi="Times New Roman"/>
          <w:sz w:val="24"/>
          <w:szCs w:val="24"/>
          <w:lang w:val="uk-UA"/>
        </w:rPr>
        <w:t xml:space="preserve">міжнародний, внутрішній сертифікат або іноземний сертифікат, що підтверджує вакцинацію від COVID-19 однією дозою </w:t>
      </w:r>
      <w:proofErr w:type="spellStart"/>
      <w:r w:rsidRPr="00D1667E">
        <w:rPr>
          <w:rFonts w:ascii="Times New Roman" w:hAnsi="Times New Roman"/>
          <w:sz w:val="24"/>
          <w:szCs w:val="24"/>
          <w:lang w:val="uk-UA"/>
        </w:rPr>
        <w:t>однодозної</w:t>
      </w:r>
      <w:proofErr w:type="spellEnd"/>
      <w:r w:rsidRPr="00D1667E">
        <w:rPr>
          <w:rFonts w:ascii="Times New Roman" w:hAnsi="Times New Roman"/>
          <w:sz w:val="24"/>
          <w:szCs w:val="24"/>
          <w:lang w:val="uk-UA"/>
        </w:rPr>
        <w:t xml:space="preserve"> вакцини або двома дозами </w:t>
      </w:r>
      <w:proofErr w:type="spellStart"/>
      <w:r w:rsidRPr="00D1667E">
        <w:rPr>
          <w:rFonts w:ascii="Times New Roman" w:hAnsi="Times New Roman"/>
          <w:sz w:val="24"/>
          <w:szCs w:val="24"/>
          <w:lang w:val="uk-UA"/>
        </w:rPr>
        <w:t>дводозної</w:t>
      </w:r>
      <w:proofErr w:type="spellEnd"/>
      <w:r w:rsidRPr="00D1667E">
        <w:rPr>
          <w:rFonts w:ascii="Times New Roman" w:hAnsi="Times New Roman"/>
          <w:sz w:val="24"/>
          <w:szCs w:val="24"/>
          <w:lang w:val="uk-UA"/>
        </w:rPr>
        <w:t xml:space="preserve"> вакцини (зелені сертифікати), які включені Всесвітньою організацією охорони здоров’я до переліку дозволених для використання в надзвичайних ситуаціях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3B6BA2" w:rsidRPr="003B6BA2" w:rsidRDefault="00D1667E" w:rsidP="00D1667E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1667E">
        <w:rPr>
          <w:rFonts w:ascii="Times New Roman" w:hAnsi="Times New Roman"/>
          <w:sz w:val="24"/>
          <w:szCs w:val="24"/>
          <w:lang w:val="uk-UA"/>
        </w:rPr>
        <w:t xml:space="preserve">негативний результат тестування методом </w:t>
      </w:r>
      <w:proofErr w:type="spellStart"/>
      <w:r w:rsidRPr="00D1667E">
        <w:rPr>
          <w:rFonts w:ascii="Times New Roman" w:hAnsi="Times New Roman"/>
          <w:sz w:val="24"/>
          <w:szCs w:val="24"/>
          <w:lang w:val="uk-UA"/>
        </w:rPr>
        <w:t>полімеразної</w:t>
      </w:r>
      <w:proofErr w:type="spellEnd"/>
      <w:r w:rsidRPr="00D1667E">
        <w:rPr>
          <w:rFonts w:ascii="Times New Roman" w:hAnsi="Times New Roman"/>
          <w:sz w:val="24"/>
          <w:szCs w:val="24"/>
          <w:lang w:val="uk-UA"/>
        </w:rPr>
        <w:t xml:space="preserve"> ланцюгової реакції або одужання особи від зазначеної хвороби, чинність якого підтверджена за допомогою Єдиного державного </w:t>
      </w:r>
      <w:proofErr w:type="spellStart"/>
      <w:r w:rsidRPr="00D1667E">
        <w:rPr>
          <w:rFonts w:ascii="Times New Roman" w:hAnsi="Times New Roman"/>
          <w:sz w:val="24"/>
          <w:szCs w:val="24"/>
          <w:lang w:val="uk-UA"/>
        </w:rPr>
        <w:t>вебпорталу</w:t>
      </w:r>
      <w:proofErr w:type="spellEnd"/>
      <w:r w:rsidRPr="00D1667E">
        <w:rPr>
          <w:rFonts w:ascii="Times New Roman" w:hAnsi="Times New Roman"/>
          <w:sz w:val="24"/>
          <w:szCs w:val="24"/>
          <w:lang w:val="uk-UA"/>
        </w:rPr>
        <w:t xml:space="preserve"> електронних послуг, зокрема з використанням мобільного додатка Порталу Дія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1667E" w:rsidRPr="00274BFC" w:rsidRDefault="00D1667E" w:rsidP="00B37D45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 </w:t>
      </w:r>
      <w:r w:rsidRPr="00274BFC">
        <w:rPr>
          <w:rFonts w:ascii="Times New Roman" w:hAnsi="Times New Roman"/>
          <w:sz w:val="24"/>
          <w:szCs w:val="24"/>
          <w:lang w:val="uk-UA"/>
        </w:rPr>
        <w:t>продовжити заборону доступу сторонніх осіб до навчальних корпусів</w:t>
      </w:r>
      <w:r>
        <w:rPr>
          <w:rFonts w:ascii="Times New Roman" w:hAnsi="Times New Roman"/>
          <w:sz w:val="24"/>
          <w:szCs w:val="24"/>
          <w:lang w:val="uk-UA"/>
        </w:rPr>
        <w:t>, студентського містечка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</w:t>
      </w:r>
      <w:r>
        <w:rPr>
          <w:rFonts w:ascii="Times New Roman" w:hAnsi="Times New Roman"/>
          <w:sz w:val="24"/>
          <w:szCs w:val="24"/>
          <w:lang w:val="uk-UA"/>
        </w:rPr>
        <w:t xml:space="preserve">, які не мають документа, </w:t>
      </w:r>
      <w:r w:rsidRPr="00D1667E">
        <w:rPr>
          <w:rFonts w:ascii="Times New Roman" w:hAnsi="Times New Roman"/>
          <w:sz w:val="24"/>
          <w:szCs w:val="24"/>
          <w:lang w:val="uk-UA"/>
        </w:rPr>
        <w:t>що підтверджує отримання повного курсу вакцинації</w:t>
      </w:r>
      <w:r w:rsidRPr="00274BFC">
        <w:rPr>
          <w:rFonts w:ascii="Times New Roman" w:hAnsi="Times New Roman"/>
          <w:sz w:val="24"/>
          <w:szCs w:val="24"/>
          <w:lang w:val="uk-UA"/>
        </w:rPr>
        <w:t>;</w:t>
      </w:r>
    </w:p>
    <w:p w:rsidR="00EF4BB4" w:rsidRPr="00274BFC" w:rsidRDefault="00B37D45" w:rsidP="00B37D45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 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>заборонити відвідування басейну</w:t>
      </w:r>
      <w:r>
        <w:rPr>
          <w:rFonts w:ascii="Times New Roman" w:hAnsi="Times New Roman"/>
          <w:sz w:val="24"/>
          <w:szCs w:val="24"/>
          <w:lang w:val="uk-UA"/>
        </w:rPr>
        <w:t xml:space="preserve"> і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спортивних залів</w:t>
      </w:r>
      <w:r w:rsidR="00EF4BB4">
        <w:rPr>
          <w:rFonts w:ascii="Times New Roman" w:hAnsi="Times New Roman"/>
          <w:sz w:val="24"/>
          <w:szCs w:val="24"/>
          <w:lang w:val="uk-UA"/>
        </w:rPr>
        <w:t xml:space="preserve"> тощо</w:t>
      </w:r>
      <w:r>
        <w:rPr>
          <w:rFonts w:ascii="Times New Roman" w:hAnsi="Times New Roman"/>
          <w:sz w:val="24"/>
          <w:szCs w:val="24"/>
          <w:lang w:val="uk-UA"/>
        </w:rPr>
        <w:t xml:space="preserve"> особами,</w:t>
      </w:r>
      <w:r w:rsidRPr="00B37D4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які не мають документа, </w:t>
      </w:r>
      <w:r w:rsidRPr="00D1667E">
        <w:rPr>
          <w:rFonts w:ascii="Times New Roman" w:hAnsi="Times New Roman"/>
          <w:sz w:val="24"/>
          <w:szCs w:val="24"/>
          <w:lang w:val="uk-UA"/>
        </w:rPr>
        <w:t>що підтверджує отримання повного курсу вакцинації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37D45">
        <w:rPr>
          <w:rFonts w:ascii="Times New Roman" w:hAnsi="Times New Roman"/>
          <w:sz w:val="24"/>
          <w:szCs w:val="24"/>
          <w:lang w:val="uk-UA"/>
        </w:rPr>
        <w:t>крім осіб, які не досягли 18 років, та співробітників</w:t>
      </w:r>
      <w:r>
        <w:rPr>
          <w:rFonts w:ascii="Times New Roman" w:hAnsi="Times New Roman"/>
          <w:sz w:val="24"/>
          <w:szCs w:val="24"/>
          <w:lang w:val="uk-UA"/>
        </w:rPr>
        <w:t>, що мають</w:t>
      </w:r>
      <w:r w:rsidRPr="00B37D45">
        <w:rPr>
          <w:rFonts w:ascii="Times New Roman" w:hAnsi="Times New Roman"/>
          <w:sz w:val="24"/>
          <w:szCs w:val="24"/>
          <w:lang w:val="uk-UA"/>
        </w:rPr>
        <w:t xml:space="preserve"> негативн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B37D45">
        <w:rPr>
          <w:rFonts w:ascii="Times New Roman" w:hAnsi="Times New Roman"/>
          <w:sz w:val="24"/>
          <w:szCs w:val="24"/>
          <w:lang w:val="uk-UA"/>
        </w:rPr>
        <w:t xml:space="preserve"> результат тестування на COVID-19 методом </w:t>
      </w:r>
      <w:proofErr w:type="spellStart"/>
      <w:r w:rsidRPr="00B37D45">
        <w:rPr>
          <w:rFonts w:ascii="Times New Roman" w:hAnsi="Times New Roman"/>
          <w:sz w:val="24"/>
          <w:szCs w:val="24"/>
          <w:lang w:val="uk-UA"/>
        </w:rPr>
        <w:t>полімеразної</w:t>
      </w:r>
      <w:proofErr w:type="spellEnd"/>
      <w:r w:rsidRPr="00B37D45">
        <w:rPr>
          <w:rFonts w:ascii="Times New Roman" w:hAnsi="Times New Roman"/>
          <w:sz w:val="24"/>
          <w:szCs w:val="24"/>
          <w:lang w:val="uk-UA"/>
        </w:rPr>
        <w:t xml:space="preserve"> ланцюгової реакції або експрес-тесту на визначення </w:t>
      </w:r>
      <w:proofErr w:type="spellStart"/>
      <w:r w:rsidRPr="00B37D45">
        <w:rPr>
          <w:rFonts w:ascii="Times New Roman" w:hAnsi="Times New Roman"/>
          <w:sz w:val="24"/>
          <w:szCs w:val="24"/>
          <w:lang w:val="uk-UA"/>
        </w:rPr>
        <w:t>антигена</w:t>
      </w:r>
      <w:proofErr w:type="spellEnd"/>
      <w:r w:rsidRPr="00B37D45">
        <w:rPr>
          <w:rFonts w:ascii="Times New Roman" w:hAnsi="Times New Roman"/>
          <w:sz w:val="24"/>
          <w:szCs w:val="24"/>
          <w:lang w:val="uk-UA"/>
        </w:rPr>
        <w:t xml:space="preserve"> коронавірусу SARS-CoV-2, яке проведене не більш як за 72 години до відвідування </w:t>
      </w:r>
      <w:r w:rsidRPr="00274BFC">
        <w:rPr>
          <w:rFonts w:ascii="Times New Roman" w:hAnsi="Times New Roman"/>
          <w:sz w:val="24"/>
          <w:szCs w:val="24"/>
          <w:lang w:val="uk-UA"/>
        </w:rPr>
        <w:t>басейну</w:t>
      </w:r>
      <w:r>
        <w:rPr>
          <w:rFonts w:ascii="Times New Roman" w:hAnsi="Times New Roman"/>
          <w:sz w:val="24"/>
          <w:szCs w:val="24"/>
          <w:lang w:val="uk-UA"/>
        </w:rPr>
        <w:t xml:space="preserve"> чи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спортивних залів;</w:t>
      </w:r>
    </w:p>
    <w:p w:rsidR="00EF4BB4" w:rsidRPr="00274BFC" w:rsidRDefault="00B37D45" w:rsidP="00540821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 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обмежити масові </w:t>
      </w:r>
      <w:r w:rsidR="00540821">
        <w:rPr>
          <w:rFonts w:ascii="Times New Roman" w:hAnsi="Times New Roman"/>
          <w:sz w:val="24"/>
          <w:szCs w:val="24"/>
          <w:lang w:val="uk-UA"/>
        </w:rPr>
        <w:t>заходи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учасників освітнього процесу, крім заходів, необхідних для забезпечення функціювання університету в цілому – засідання ректорату, вченої ради університету тощо</w:t>
      </w:r>
      <w:r w:rsidR="00540821">
        <w:rPr>
          <w:rFonts w:ascii="Times New Roman" w:hAnsi="Times New Roman"/>
          <w:sz w:val="24"/>
          <w:szCs w:val="24"/>
          <w:lang w:val="uk-UA"/>
        </w:rPr>
        <w:t>.</w:t>
      </w:r>
    </w:p>
    <w:p w:rsidR="003B6BA2" w:rsidRDefault="003B6BA2" w:rsidP="00540821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3B6BA2">
        <w:rPr>
          <w:rFonts w:ascii="Times New Roman" w:hAnsi="Times New Roman"/>
          <w:sz w:val="24"/>
          <w:szCs w:val="24"/>
          <w:lang w:val="uk-UA"/>
        </w:rPr>
        <w:t>18</w:t>
      </w:r>
      <w:r>
        <w:rPr>
          <w:rFonts w:ascii="Times New Roman" w:hAnsi="Times New Roman"/>
          <w:sz w:val="24"/>
          <w:szCs w:val="24"/>
          <w:lang w:val="uk-UA"/>
        </w:rPr>
        <w:t xml:space="preserve"> жовтня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3B6B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08F6">
        <w:rPr>
          <w:rFonts w:ascii="Times New Roman" w:hAnsi="Times New Roman"/>
          <w:sz w:val="24"/>
          <w:szCs w:val="24"/>
          <w:lang w:val="uk-UA"/>
        </w:rPr>
        <w:t>поновити роботу університету зі здобувачами вищої освіти</w:t>
      </w:r>
      <w:r w:rsidRPr="003B6BA2">
        <w:rPr>
          <w:rFonts w:ascii="Times New Roman" w:hAnsi="Times New Roman"/>
          <w:sz w:val="24"/>
          <w:szCs w:val="24"/>
          <w:lang w:val="uk-UA"/>
        </w:rPr>
        <w:t xml:space="preserve"> всіх рівнів</w:t>
      </w:r>
      <w:r w:rsidRPr="00AA08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1604A3">
        <w:rPr>
          <w:rFonts w:ascii="Times New Roman" w:hAnsi="Times New Roman"/>
          <w:sz w:val="24"/>
          <w:szCs w:val="24"/>
          <w:lang w:val="uk-UA"/>
        </w:rPr>
        <w:t xml:space="preserve">очному режимі з дотриманням </w:t>
      </w:r>
      <w:r w:rsidRPr="001604A3">
        <w:rPr>
          <w:rFonts w:ascii="Times New Roman" w:hAnsi="Times New Roman"/>
          <w:sz w:val="24"/>
          <w:szCs w:val="24"/>
          <w:lang w:val="uk-UA" w:eastAsia="ru-RU"/>
        </w:rPr>
        <w:t>обмежувальних протиепідемічних заходів та забезпеченням умов організації</w:t>
      </w:r>
      <w:r w:rsidRPr="00AA08F6">
        <w:rPr>
          <w:rFonts w:ascii="Times New Roman" w:hAnsi="Times New Roman"/>
          <w:sz w:val="24"/>
          <w:szCs w:val="24"/>
          <w:lang w:val="uk-UA" w:eastAsia="ru-RU"/>
        </w:rPr>
        <w:t xml:space="preserve"> освітнього процесу в університеті та структурних підрозділах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, зокрема </w:t>
      </w:r>
      <w:r w:rsidR="00540821">
        <w:rPr>
          <w:rFonts w:ascii="Times New Roman" w:hAnsi="Times New Roman"/>
          <w:sz w:val="24"/>
          <w:szCs w:val="24"/>
          <w:lang w:val="uk-UA" w:eastAsia="ru-RU"/>
        </w:rPr>
        <w:t>в</w:t>
      </w:r>
      <w:r w:rsidRPr="003B6BA2">
        <w:rPr>
          <w:rFonts w:ascii="Times New Roman" w:hAnsi="Times New Roman"/>
          <w:sz w:val="24"/>
          <w:szCs w:val="24"/>
          <w:lang w:val="uk-UA" w:eastAsia="ru-RU"/>
        </w:rPr>
        <w:t xml:space="preserve">сі працівники </w:t>
      </w:r>
      <w:r w:rsidR="00FA00CA">
        <w:rPr>
          <w:rFonts w:ascii="Times New Roman" w:hAnsi="Times New Roman"/>
          <w:sz w:val="24"/>
          <w:szCs w:val="24"/>
          <w:lang w:val="uk-UA" w:eastAsia="ru-RU"/>
        </w:rPr>
        <w:t>повинні</w:t>
      </w:r>
      <w:r w:rsidRPr="003B6BA2">
        <w:rPr>
          <w:rFonts w:ascii="Times New Roman" w:hAnsi="Times New Roman"/>
          <w:sz w:val="24"/>
          <w:szCs w:val="24"/>
          <w:lang w:val="uk-UA" w:eastAsia="ru-RU"/>
        </w:rPr>
        <w:t xml:space="preserve"> ма</w:t>
      </w:r>
      <w:r w:rsidR="00FA00CA">
        <w:rPr>
          <w:rFonts w:ascii="Times New Roman" w:hAnsi="Times New Roman"/>
          <w:sz w:val="24"/>
          <w:szCs w:val="24"/>
          <w:lang w:val="uk-UA" w:eastAsia="ru-RU"/>
        </w:rPr>
        <w:t>ти</w:t>
      </w:r>
      <w:r w:rsidRPr="003B6BA2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540821">
        <w:rPr>
          <w:rFonts w:ascii="Times New Roman" w:hAnsi="Times New Roman"/>
          <w:sz w:val="24"/>
          <w:szCs w:val="24"/>
          <w:lang w:val="uk-UA" w:eastAsia="ru-RU"/>
        </w:rPr>
        <w:t xml:space="preserve">один із </w:t>
      </w:r>
      <w:r w:rsidRPr="003B6BA2">
        <w:rPr>
          <w:rFonts w:ascii="Times New Roman" w:hAnsi="Times New Roman"/>
          <w:sz w:val="24"/>
          <w:szCs w:val="24"/>
          <w:lang w:val="uk-UA" w:eastAsia="ru-RU"/>
        </w:rPr>
        <w:t>документ</w:t>
      </w:r>
      <w:r w:rsidR="00540821">
        <w:rPr>
          <w:rFonts w:ascii="Times New Roman" w:hAnsi="Times New Roman"/>
          <w:sz w:val="24"/>
          <w:szCs w:val="24"/>
          <w:lang w:val="uk-UA" w:eastAsia="ru-RU"/>
        </w:rPr>
        <w:t>ів</w:t>
      </w:r>
      <w:r w:rsidRPr="003B6BA2">
        <w:rPr>
          <w:rFonts w:ascii="Times New Roman" w:hAnsi="Times New Roman"/>
          <w:sz w:val="24"/>
          <w:szCs w:val="24"/>
          <w:lang w:val="uk-UA" w:eastAsia="ru-RU"/>
        </w:rPr>
        <w:t>,</w:t>
      </w:r>
      <w:r w:rsidR="00540821">
        <w:rPr>
          <w:rFonts w:ascii="Times New Roman" w:hAnsi="Times New Roman"/>
          <w:sz w:val="24"/>
          <w:szCs w:val="24"/>
          <w:lang w:val="uk-UA" w:eastAsia="ru-RU"/>
        </w:rPr>
        <w:t xml:space="preserve"> зазначених у пп. 2.1 цього наказу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E54417" w:rsidRDefault="00EF4BB4" w:rsidP="00821EE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Першому проректорові, проректорам</w:t>
      </w:r>
      <w:r w:rsidR="00540821">
        <w:rPr>
          <w:rFonts w:ascii="Times New Roman" w:hAnsi="Times New Roman"/>
          <w:sz w:val="24"/>
          <w:szCs w:val="24"/>
          <w:lang w:val="uk-UA"/>
        </w:rPr>
        <w:t>, деканам факультетів, керівникам відділів і служб забезпечити</w:t>
      </w:r>
      <w:r w:rsidR="00830783" w:rsidRPr="00830783">
        <w:rPr>
          <w:rFonts w:ascii="Times New Roman" w:hAnsi="Times New Roman"/>
          <w:sz w:val="24"/>
          <w:szCs w:val="24"/>
        </w:rPr>
        <w:t xml:space="preserve"> </w:t>
      </w:r>
      <w:r w:rsidR="00830783">
        <w:rPr>
          <w:rFonts w:ascii="Times New Roman" w:hAnsi="Times New Roman"/>
          <w:sz w:val="24"/>
          <w:szCs w:val="24"/>
          <w:lang w:val="uk-UA"/>
        </w:rPr>
        <w:t>з 18 жовтня 2021 року</w:t>
      </w:r>
      <w:r w:rsidR="00E54417">
        <w:rPr>
          <w:rFonts w:ascii="Times New Roman" w:hAnsi="Times New Roman"/>
          <w:sz w:val="24"/>
          <w:szCs w:val="24"/>
          <w:lang w:val="uk-UA"/>
        </w:rPr>
        <w:t>:</w:t>
      </w:r>
    </w:p>
    <w:p w:rsidR="00E54417" w:rsidRDefault="00E54417" w:rsidP="00E54417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830783">
        <w:rPr>
          <w:rFonts w:ascii="Times New Roman" w:hAnsi="Times New Roman"/>
          <w:sz w:val="24"/>
          <w:szCs w:val="24"/>
          <w:lang w:val="uk-UA"/>
        </w:rPr>
        <w:t>допуск на робоче місце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0B2C">
        <w:rPr>
          <w:rFonts w:ascii="Times New Roman" w:hAnsi="Times New Roman"/>
          <w:sz w:val="24"/>
          <w:szCs w:val="24"/>
          <w:lang w:val="uk-UA"/>
        </w:rPr>
        <w:t xml:space="preserve">всіх працівників підпорядкованих підрозділів </w:t>
      </w:r>
      <w:r w:rsidR="00830783">
        <w:rPr>
          <w:rFonts w:ascii="Times New Roman" w:hAnsi="Times New Roman"/>
          <w:sz w:val="24"/>
          <w:szCs w:val="24"/>
          <w:lang w:val="uk-UA"/>
        </w:rPr>
        <w:t xml:space="preserve">тільки за умови наявної вакцинації </w:t>
      </w:r>
      <w:r w:rsidRPr="00D1667E">
        <w:rPr>
          <w:rFonts w:ascii="Times New Roman" w:hAnsi="Times New Roman"/>
          <w:sz w:val="24"/>
          <w:szCs w:val="24"/>
          <w:lang w:val="uk-UA"/>
        </w:rPr>
        <w:t xml:space="preserve">від COVID-19 однією дозою </w:t>
      </w:r>
      <w:proofErr w:type="spellStart"/>
      <w:r w:rsidRPr="00D1667E">
        <w:rPr>
          <w:rFonts w:ascii="Times New Roman" w:hAnsi="Times New Roman"/>
          <w:sz w:val="24"/>
          <w:szCs w:val="24"/>
          <w:lang w:val="uk-UA"/>
        </w:rPr>
        <w:t>однодозної</w:t>
      </w:r>
      <w:proofErr w:type="spellEnd"/>
      <w:r w:rsidRPr="00D1667E">
        <w:rPr>
          <w:rFonts w:ascii="Times New Roman" w:hAnsi="Times New Roman"/>
          <w:sz w:val="24"/>
          <w:szCs w:val="24"/>
          <w:lang w:val="uk-UA"/>
        </w:rPr>
        <w:t xml:space="preserve"> вакцини або двома дозами </w:t>
      </w:r>
      <w:proofErr w:type="spellStart"/>
      <w:r w:rsidRPr="00D1667E">
        <w:rPr>
          <w:rFonts w:ascii="Times New Roman" w:hAnsi="Times New Roman"/>
          <w:sz w:val="24"/>
          <w:szCs w:val="24"/>
          <w:lang w:val="uk-UA"/>
        </w:rPr>
        <w:t>дводозної</w:t>
      </w:r>
      <w:proofErr w:type="spellEnd"/>
      <w:r w:rsidRPr="00D1667E">
        <w:rPr>
          <w:rFonts w:ascii="Times New Roman" w:hAnsi="Times New Roman"/>
          <w:sz w:val="24"/>
          <w:szCs w:val="24"/>
          <w:lang w:val="uk-UA"/>
        </w:rPr>
        <w:t xml:space="preserve"> вакцини</w:t>
      </w:r>
      <w:r w:rsidR="00B50B2C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або </w:t>
      </w:r>
      <w:r w:rsidRPr="00D1667E">
        <w:rPr>
          <w:rFonts w:ascii="Times New Roman" w:hAnsi="Times New Roman"/>
          <w:sz w:val="24"/>
          <w:szCs w:val="24"/>
          <w:lang w:val="uk-UA"/>
        </w:rPr>
        <w:t>негативн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D1667E">
        <w:rPr>
          <w:rFonts w:ascii="Times New Roman" w:hAnsi="Times New Roman"/>
          <w:sz w:val="24"/>
          <w:szCs w:val="24"/>
          <w:lang w:val="uk-UA"/>
        </w:rPr>
        <w:t xml:space="preserve"> результат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D1667E">
        <w:rPr>
          <w:rFonts w:ascii="Times New Roman" w:hAnsi="Times New Roman"/>
          <w:sz w:val="24"/>
          <w:szCs w:val="24"/>
          <w:lang w:val="uk-UA"/>
        </w:rPr>
        <w:t xml:space="preserve"> тестування методом </w:t>
      </w:r>
      <w:proofErr w:type="spellStart"/>
      <w:r w:rsidRPr="00D1667E">
        <w:rPr>
          <w:rFonts w:ascii="Times New Roman" w:hAnsi="Times New Roman"/>
          <w:sz w:val="24"/>
          <w:szCs w:val="24"/>
          <w:lang w:val="uk-UA"/>
        </w:rPr>
        <w:t>полімеразної</w:t>
      </w:r>
      <w:proofErr w:type="spellEnd"/>
      <w:r w:rsidRPr="00D1667E">
        <w:rPr>
          <w:rFonts w:ascii="Times New Roman" w:hAnsi="Times New Roman"/>
          <w:sz w:val="24"/>
          <w:szCs w:val="24"/>
          <w:lang w:val="uk-UA"/>
        </w:rPr>
        <w:t xml:space="preserve"> ланцюгової реакції</w:t>
      </w:r>
      <w:r w:rsidR="00B50B2C">
        <w:rPr>
          <w:rFonts w:ascii="Times New Roman" w:hAnsi="Times New Roman"/>
          <w:sz w:val="24"/>
          <w:szCs w:val="24"/>
          <w:lang w:val="uk-UA"/>
        </w:rPr>
        <w:t>,</w:t>
      </w:r>
      <w:r w:rsidRPr="00D1667E">
        <w:rPr>
          <w:rFonts w:ascii="Times New Roman" w:hAnsi="Times New Roman"/>
          <w:sz w:val="24"/>
          <w:szCs w:val="24"/>
          <w:lang w:val="uk-UA"/>
        </w:rPr>
        <w:t xml:space="preserve"> або одужання від зазначеної хвороби, чинність якого підтверджена за допомогою Єдиного державного </w:t>
      </w:r>
      <w:proofErr w:type="spellStart"/>
      <w:r w:rsidRPr="00D1667E">
        <w:rPr>
          <w:rFonts w:ascii="Times New Roman" w:hAnsi="Times New Roman"/>
          <w:sz w:val="24"/>
          <w:szCs w:val="24"/>
          <w:lang w:val="uk-UA"/>
        </w:rPr>
        <w:t>вебпорталу</w:t>
      </w:r>
      <w:proofErr w:type="spellEnd"/>
      <w:r w:rsidRPr="00D1667E">
        <w:rPr>
          <w:rFonts w:ascii="Times New Roman" w:hAnsi="Times New Roman"/>
          <w:sz w:val="24"/>
          <w:szCs w:val="24"/>
          <w:lang w:val="uk-UA"/>
        </w:rPr>
        <w:t xml:space="preserve"> електронних послуг, зокрема з використанням мобільного додатка Порталу Дія</w:t>
      </w:r>
    </w:p>
    <w:p w:rsidR="00EF4BB4" w:rsidRPr="00274BFC" w:rsidRDefault="00E54417" w:rsidP="00E54417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</w:t>
      </w:r>
      <w:r w:rsidR="00540821">
        <w:rPr>
          <w:rFonts w:ascii="Times New Roman" w:hAnsi="Times New Roman"/>
          <w:sz w:val="24"/>
          <w:szCs w:val="24"/>
          <w:lang w:val="uk-UA"/>
        </w:rPr>
        <w:t xml:space="preserve"> переведення </w:t>
      </w:r>
      <w:r w:rsidR="003A693C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3A693C" w:rsidRPr="003A693C">
        <w:rPr>
          <w:rFonts w:ascii="Times New Roman" w:hAnsi="Times New Roman"/>
          <w:sz w:val="24"/>
          <w:szCs w:val="24"/>
          <w:lang w:val="uk-UA"/>
        </w:rPr>
        <w:t>дистанційн</w:t>
      </w:r>
      <w:r w:rsidR="003A693C">
        <w:rPr>
          <w:rFonts w:ascii="Times New Roman" w:hAnsi="Times New Roman"/>
          <w:sz w:val="24"/>
          <w:szCs w:val="24"/>
          <w:lang w:val="uk-UA"/>
        </w:rPr>
        <w:t>е</w:t>
      </w:r>
      <w:r w:rsidR="003A693C" w:rsidRPr="003A693C">
        <w:rPr>
          <w:rFonts w:ascii="Times New Roman" w:hAnsi="Times New Roman"/>
          <w:sz w:val="24"/>
          <w:szCs w:val="24"/>
          <w:lang w:val="uk-UA"/>
        </w:rPr>
        <w:t xml:space="preserve"> (надомн</w:t>
      </w:r>
      <w:r w:rsidR="003A693C">
        <w:rPr>
          <w:rFonts w:ascii="Times New Roman" w:hAnsi="Times New Roman"/>
          <w:sz w:val="24"/>
          <w:szCs w:val="24"/>
          <w:lang w:val="uk-UA"/>
        </w:rPr>
        <w:t>е</w:t>
      </w:r>
      <w:r w:rsidR="003A693C" w:rsidRPr="003A693C">
        <w:rPr>
          <w:rFonts w:ascii="Times New Roman" w:hAnsi="Times New Roman"/>
          <w:sz w:val="24"/>
          <w:szCs w:val="24"/>
          <w:lang w:val="uk-UA"/>
        </w:rPr>
        <w:t>) виконання службових обов’язків</w:t>
      </w:r>
      <w:r w:rsidR="003A693C">
        <w:rPr>
          <w:rFonts w:ascii="Times New Roman" w:hAnsi="Times New Roman"/>
          <w:sz w:val="24"/>
          <w:szCs w:val="24"/>
          <w:lang w:val="uk-UA"/>
        </w:rPr>
        <w:t xml:space="preserve"> науково-педагогічних працівників і співробітників відділів і служб, що не </w:t>
      </w:r>
      <w:r w:rsidR="003A693C" w:rsidRPr="003B6BA2">
        <w:rPr>
          <w:rFonts w:ascii="Times New Roman" w:hAnsi="Times New Roman"/>
          <w:sz w:val="24"/>
          <w:szCs w:val="24"/>
          <w:lang w:val="uk-UA" w:eastAsia="ru-RU"/>
        </w:rPr>
        <w:t>ма</w:t>
      </w:r>
      <w:r w:rsidR="003A693C">
        <w:rPr>
          <w:rFonts w:ascii="Times New Roman" w:hAnsi="Times New Roman"/>
          <w:sz w:val="24"/>
          <w:szCs w:val="24"/>
          <w:lang w:val="uk-UA" w:eastAsia="ru-RU"/>
        </w:rPr>
        <w:t>ють</w:t>
      </w:r>
      <w:r w:rsidR="003A693C" w:rsidRPr="003B6BA2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3A693C">
        <w:rPr>
          <w:rFonts w:ascii="Times New Roman" w:hAnsi="Times New Roman"/>
          <w:sz w:val="24"/>
          <w:szCs w:val="24"/>
          <w:lang w:val="uk-UA" w:eastAsia="ru-RU"/>
        </w:rPr>
        <w:t xml:space="preserve">один із </w:t>
      </w:r>
      <w:r w:rsidR="003A693C" w:rsidRPr="003B6BA2">
        <w:rPr>
          <w:rFonts w:ascii="Times New Roman" w:hAnsi="Times New Roman"/>
          <w:sz w:val="24"/>
          <w:szCs w:val="24"/>
          <w:lang w:val="uk-UA" w:eastAsia="ru-RU"/>
        </w:rPr>
        <w:t>документ</w:t>
      </w:r>
      <w:r w:rsidR="003A693C">
        <w:rPr>
          <w:rFonts w:ascii="Times New Roman" w:hAnsi="Times New Roman"/>
          <w:sz w:val="24"/>
          <w:szCs w:val="24"/>
          <w:lang w:val="uk-UA" w:eastAsia="ru-RU"/>
        </w:rPr>
        <w:t>ів</w:t>
      </w:r>
      <w:r w:rsidR="003A693C" w:rsidRPr="003B6BA2">
        <w:rPr>
          <w:rFonts w:ascii="Times New Roman" w:hAnsi="Times New Roman"/>
          <w:sz w:val="24"/>
          <w:szCs w:val="24"/>
          <w:lang w:val="uk-UA" w:eastAsia="ru-RU"/>
        </w:rPr>
        <w:t>,</w:t>
      </w:r>
      <w:r w:rsidR="003A693C">
        <w:rPr>
          <w:rFonts w:ascii="Times New Roman" w:hAnsi="Times New Roman"/>
          <w:sz w:val="24"/>
          <w:szCs w:val="24"/>
          <w:lang w:val="uk-UA" w:eastAsia="ru-RU"/>
        </w:rPr>
        <w:t xml:space="preserve"> зазначених у пп. 2.1 цього наказу, та враховуючи можливість виконання покладених на співробітника обов’язків віддалено від робочого місця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>.</w:t>
      </w:r>
    </w:p>
    <w:p w:rsidR="00821EE7" w:rsidRDefault="00821EE7" w:rsidP="00B50B2C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proofErr w:type="spellStart"/>
      <w:r w:rsidRPr="00AA08F6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Проректорці</w:t>
      </w:r>
      <w:proofErr w:type="spellEnd"/>
      <w:r w:rsidRPr="00AA08F6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з навчальної та науково-педагогічної роботи </w:t>
      </w:r>
      <w:proofErr w:type="spellStart"/>
      <w:r w:rsidRPr="00AA08F6">
        <w:rPr>
          <w:rStyle w:val="a4"/>
          <w:rFonts w:ascii="Times New Roman" w:hAnsi="Times New Roman"/>
          <w:b w:val="0"/>
          <w:sz w:val="24"/>
          <w:szCs w:val="24"/>
          <w:lang w:val="uk-UA"/>
        </w:rPr>
        <w:t>Мальчиковій</w:t>
      </w:r>
      <w:proofErr w:type="spellEnd"/>
      <w:r w:rsidRPr="00AA08F6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Д. С.</w:t>
      </w: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>:</w:t>
      </w:r>
    </w:p>
    <w:p w:rsidR="00821EE7" w:rsidRDefault="00821EE7" w:rsidP="00821EE7">
      <w:pPr>
        <w:pStyle w:val="a3"/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>1) забезпечити організацію освітнього процесу з 11 по 13 жовтня 2021 року в дистанційному режимі;</w:t>
      </w:r>
    </w:p>
    <w:p w:rsidR="00821EE7" w:rsidRDefault="00821EE7" w:rsidP="00821EE7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>2)</w:t>
      </w:r>
      <w:r w:rsidRPr="00AA08F6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узяти під особистий контроль</w:t>
      </w:r>
      <w:r w:rsidR="00E54417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E54417" w:rsidRPr="00AA08F6">
        <w:rPr>
          <w:rFonts w:ascii="Times New Roman" w:hAnsi="Times New Roman"/>
          <w:sz w:val="24"/>
          <w:szCs w:val="24"/>
          <w:lang w:val="uk-UA"/>
        </w:rPr>
        <w:t>організацію освітнього процесу і проведення навчальних занять відповідно до цього наказу, окремих розпоряджень і наказів ректора</w:t>
      </w:r>
      <w:r w:rsidR="00B50B2C">
        <w:rPr>
          <w:rStyle w:val="a4"/>
          <w:rFonts w:ascii="Times New Roman" w:hAnsi="Times New Roman"/>
          <w:b w:val="0"/>
          <w:sz w:val="24"/>
          <w:szCs w:val="24"/>
          <w:lang w:val="uk-UA"/>
        </w:rPr>
        <w:t>.</w:t>
      </w:r>
    </w:p>
    <w:p w:rsidR="00EF4BB4" w:rsidRPr="00274BFC" w:rsidRDefault="00EF4BB4" w:rsidP="00B50B2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> М.О. забезпечити:</w:t>
      </w:r>
    </w:p>
    <w:p w:rsidR="00EF4BB4" w:rsidRPr="00274BFC" w:rsidRDefault="00EF4BB4" w:rsidP="00B50B2C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внесення змін до </w:t>
      </w:r>
      <w:r w:rsidR="00B50B2C">
        <w:rPr>
          <w:rFonts w:ascii="Times New Roman" w:hAnsi="Times New Roman"/>
          <w:sz w:val="24"/>
          <w:szCs w:val="24"/>
          <w:lang w:val="uk-UA"/>
        </w:rPr>
        <w:t xml:space="preserve">графіку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роботи </w:t>
      </w:r>
      <w:r w:rsidR="00B50B2C">
        <w:rPr>
          <w:rFonts w:ascii="Times New Roman" w:hAnsi="Times New Roman"/>
          <w:sz w:val="24"/>
          <w:szCs w:val="24"/>
          <w:lang w:val="uk-UA"/>
        </w:rPr>
        <w:t xml:space="preserve">співробітників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басейну університету, ураховуючи </w:t>
      </w:r>
      <w:r w:rsidR="00B50B2C">
        <w:rPr>
          <w:rFonts w:ascii="Times New Roman" w:hAnsi="Times New Roman"/>
          <w:sz w:val="24"/>
          <w:szCs w:val="24"/>
          <w:lang w:val="uk-UA"/>
        </w:rPr>
        <w:t>вимоги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0B2C">
        <w:rPr>
          <w:rFonts w:ascii="Times New Roman" w:hAnsi="Times New Roman"/>
          <w:sz w:val="24"/>
          <w:szCs w:val="24"/>
          <w:lang w:val="uk-UA"/>
        </w:rPr>
        <w:t>пп. 2.1</w:t>
      </w:r>
      <w:r w:rsidRPr="00274BFC">
        <w:rPr>
          <w:rFonts w:ascii="Times New Roman" w:hAnsi="Times New Roman"/>
          <w:sz w:val="24"/>
          <w:szCs w:val="24"/>
          <w:lang w:val="uk-UA"/>
        </w:rPr>
        <w:t>;</w:t>
      </w:r>
    </w:p>
    <w:p w:rsidR="00EF4BB4" w:rsidRPr="00274BFC" w:rsidRDefault="00EF4BB4" w:rsidP="00B50B2C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коронавірусну</w:t>
      </w:r>
      <w:proofErr w:type="spellEnd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хворобу (COVID-19).</w:t>
      </w:r>
    </w:p>
    <w:p w:rsidR="00B50B2C" w:rsidRDefault="00B50B2C" w:rsidP="00B50B2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 Першому проректорові Омельчуку С.А., проректорам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М.О., Кузнецову С.В., Кушнір Н.О.,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Мальчиковій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Д.С. здійснити деталізацію окремих пунктів цього наказу відповідними розпорядженнями (у разі необхідності). </w:t>
      </w:r>
    </w:p>
    <w:p w:rsidR="009A6654" w:rsidRPr="00A03448" w:rsidRDefault="00B50B2C" w:rsidP="00A03448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8. 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наказу </w:t>
      </w:r>
      <w:r w:rsidRPr="00AA08F6">
        <w:rPr>
          <w:rFonts w:ascii="Times New Roman" w:hAnsi="Times New Roman"/>
          <w:sz w:val="24"/>
          <w:szCs w:val="24"/>
          <w:lang w:val="uk-UA"/>
        </w:rPr>
        <w:t>покласти на першого проректора Омельчука С. А.</w:t>
      </w:r>
    </w:p>
    <w:p w:rsidR="00A03448" w:rsidRDefault="00A03448" w:rsidP="009A66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03448" w:rsidRDefault="00A03448" w:rsidP="009A66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9A6654" w:rsidRPr="00AA08F6" w:rsidRDefault="009A6654" w:rsidP="009A66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A08F6">
        <w:rPr>
          <w:rFonts w:ascii="Times New Roman" w:hAnsi="Times New Roman"/>
          <w:bCs/>
          <w:sz w:val="24"/>
          <w:szCs w:val="24"/>
          <w:lang w:val="uk-UA"/>
        </w:rPr>
        <w:t>Ректор університету                                                                       Олександр СПІВАКОВСЬКИЙ</w:t>
      </w:r>
    </w:p>
    <w:p w:rsidR="00EF4BB4" w:rsidRPr="00274BFC" w:rsidRDefault="00EF4BB4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47AED" w:rsidRPr="00295793" w:rsidRDefault="00A47AED" w:rsidP="00A47AED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295793">
        <w:rPr>
          <w:rFonts w:ascii="Times New Roman" w:hAnsi="Times New Roman"/>
          <w:bCs/>
          <w:sz w:val="20"/>
          <w:szCs w:val="24"/>
          <w:lang w:val="uk-UA"/>
        </w:rPr>
        <w:t>Сергій Омельчук</w:t>
      </w:r>
    </w:p>
    <w:p w:rsidR="00A47AED" w:rsidRPr="00295793" w:rsidRDefault="00A47AED" w:rsidP="00A47AED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295793">
        <w:rPr>
          <w:rFonts w:ascii="Times New Roman" w:hAnsi="Times New Roman"/>
          <w:bCs/>
          <w:sz w:val="20"/>
          <w:szCs w:val="24"/>
          <w:lang w:val="uk-UA"/>
        </w:rPr>
        <w:t xml:space="preserve">Дар’я Мальчикова </w:t>
      </w:r>
    </w:p>
    <w:p w:rsidR="00295793" w:rsidRPr="00295793" w:rsidRDefault="00295793" w:rsidP="00295793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295793">
        <w:rPr>
          <w:rFonts w:ascii="Times New Roman" w:hAnsi="Times New Roman"/>
          <w:bCs/>
          <w:sz w:val="20"/>
          <w:szCs w:val="24"/>
          <w:lang w:val="uk-UA"/>
        </w:rPr>
        <w:t>Максим Вінник</w:t>
      </w:r>
    </w:p>
    <w:p w:rsidR="00295793" w:rsidRPr="00295793" w:rsidRDefault="00295793" w:rsidP="00295793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295793">
        <w:rPr>
          <w:rFonts w:ascii="Times New Roman" w:hAnsi="Times New Roman"/>
          <w:bCs/>
          <w:sz w:val="20"/>
          <w:szCs w:val="24"/>
          <w:lang w:val="uk-UA"/>
        </w:rPr>
        <w:t>Сергій Кузнецов</w:t>
      </w:r>
    </w:p>
    <w:p w:rsidR="00A03448" w:rsidRDefault="00295793" w:rsidP="00A03448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295793">
        <w:rPr>
          <w:rFonts w:ascii="Times New Roman" w:hAnsi="Times New Roman"/>
          <w:bCs/>
          <w:sz w:val="20"/>
          <w:szCs w:val="24"/>
          <w:lang w:val="uk-UA"/>
        </w:rPr>
        <w:t>Ксенія Парасочкіна</w:t>
      </w:r>
    </w:p>
    <w:p w:rsidR="00A03448" w:rsidRDefault="00A03448" w:rsidP="00A03448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EF4BB4" w:rsidRPr="00A03448" w:rsidRDefault="00EF4BB4" w:rsidP="00A03448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>
        <w:rPr>
          <w:rFonts w:ascii="Times New Roman" w:hAnsi="Times New Roman"/>
          <w:bCs/>
          <w:sz w:val="20"/>
          <w:szCs w:val="24"/>
          <w:lang w:val="uk-UA"/>
        </w:rPr>
        <w:t>О</w:t>
      </w:r>
      <w:r w:rsidRPr="00591745">
        <w:rPr>
          <w:rFonts w:ascii="Times New Roman" w:hAnsi="Times New Roman"/>
          <w:bCs/>
          <w:sz w:val="20"/>
          <w:szCs w:val="24"/>
          <w:lang w:val="uk-UA"/>
        </w:rPr>
        <w:t>знайомити: першого проректора, проректорів, деканів факультетів, завідувачів кафедр, керівників відділів і служб</w:t>
      </w:r>
    </w:p>
    <w:sectPr w:rsidR="00EF4BB4" w:rsidRPr="00A03448" w:rsidSect="00D01BB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8272C9D"/>
    <w:multiLevelType w:val="hybridMultilevel"/>
    <w:tmpl w:val="614875B8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66C91"/>
    <w:multiLevelType w:val="hybridMultilevel"/>
    <w:tmpl w:val="9A1CC6A0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F4D5822"/>
    <w:multiLevelType w:val="hybridMultilevel"/>
    <w:tmpl w:val="A056A4E8"/>
    <w:lvl w:ilvl="0" w:tplc="59E292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2060E0"/>
    <w:multiLevelType w:val="hybridMultilevel"/>
    <w:tmpl w:val="3A10F628"/>
    <w:lvl w:ilvl="0" w:tplc="71042A6E">
      <w:start w:val="1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F"/>
    <w:rsid w:val="000515A4"/>
    <w:rsid w:val="000619B2"/>
    <w:rsid w:val="0007274C"/>
    <w:rsid w:val="000A66F6"/>
    <w:rsid w:val="000B1119"/>
    <w:rsid w:val="00145111"/>
    <w:rsid w:val="00167728"/>
    <w:rsid w:val="00185F12"/>
    <w:rsid w:val="001B3755"/>
    <w:rsid w:val="002308EF"/>
    <w:rsid w:val="00231C08"/>
    <w:rsid w:val="00274BFC"/>
    <w:rsid w:val="00295793"/>
    <w:rsid w:val="002C75CC"/>
    <w:rsid w:val="002D43A1"/>
    <w:rsid w:val="002D4D7D"/>
    <w:rsid w:val="002E30A6"/>
    <w:rsid w:val="003340FA"/>
    <w:rsid w:val="00357896"/>
    <w:rsid w:val="00393F52"/>
    <w:rsid w:val="003A693C"/>
    <w:rsid w:val="003B6BA2"/>
    <w:rsid w:val="003C6169"/>
    <w:rsid w:val="00444944"/>
    <w:rsid w:val="00444E17"/>
    <w:rsid w:val="00457F95"/>
    <w:rsid w:val="004625E8"/>
    <w:rsid w:val="004745AE"/>
    <w:rsid w:val="004A0391"/>
    <w:rsid w:val="004C6BF6"/>
    <w:rsid w:val="004D4774"/>
    <w:rsid w:val="004E5D3F"/>
    <w:rsid w:val="00540821"/>
    <w:rsid w:val="00557700"/>
    <w:rsid w:val="00591745"/>
    <w:rsid w:val="00635FD1"/>
    <w:rsid w:val="00675CAD"/>
    <w:rsid w:val="007135C3"/>
    <w:rsid w:val="00792A7E"/>
    <w:rsid w:val="00821EE7"/>
    <w:rsid w:val="00830783"/>
    <w:rsid w:val="008754BF"/>
    <w:rsid w:val="008969FB"/>
    <w:rsid w:val="008B0695"/>
    <w:rsid w:val="0091199A"/>
    <w:rsid w:val="00932215"/>
    <w:rsid w:val="009367E4"/>
    <w:rsid w:val="00981EBF"/>
    <w:rsid w:val="009A36E9"/>
    <w:rsid w:val="009A6654"/>
    <w:rsid w:val="009B3578"/>
    <w:rsid w:val="009E6F3D"/>
    <w:rsid w:val="00A01AC8"/>
    <w:rsid w:val="00A03448"/>
    <w:rsid w:val="00A1226F"/>
    <w:rsid w:val="00A47AED"/>
    <w:rsid w:val="00A546FD"/>
    <w:rsid w:val="00A61C0F"/>
    <w:rsid w:val="00AC2D36"/>
    <w:rsid w:val="00AC5D53"/>
    <w:rsid w:val="00AF7BC8"/>
    <w:rsid w:val="00B37D45"/>
    <w:rsid w:val="00B4547D"/>
    <w:rsid w:val="00B50B2C"/>
    <w:rsid w:val="00B75420"/>
    <w:rsid w:val="00BA1ECB"/>
    <w:rsid w:val="00C03135"/>
    <w:rsid w:val="00C17C37"/>
    <w:rsid w:val="00CB5C7F"/>
    <w:rsid w:val="00D01BB5"/>
    <w:rsid w:val="00D14E29"/>
    <w:rsid w:val="00D1667E"/>
    <w:rsid w:val="00D24484"/>
    <w:rsid w:val="00D63E9C"/>
    <w:rsid w:val="00D9583E"/>
    <w:rsid w:val="00DD0E28"/>
    <w:rsid w:val="00DD10DB"/>
    <w:rsid w:val="00E54417"/>
    <w:rsid w:val="00E65D4B"/>
    <w:rsid w:val="00EC3470"/>
    <w:rsid w:val="00EF4BB4"/>
    <w:rsid w:val="00EF6668"/>
    <w:rsid w:val="00EF7838"/>
    <w:rsid w:val="00F5238C"/>
    <w:rsid w:val="00F75126"/>
    <w:rsid w:val="00F82196"/>
    <w:rsid w:val="00FA00CA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43ED5"/>
  <w15:docId w15:val="{1AA14E1C-3693-4DD0-AF47-12F5EC63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6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janix</cp:lastModifiedBy>
  <cp:revision>1</cp:revision>
  <cp:lastPrinted>2021-10-08T07:38:00Z</cp:lastPrinted>
  <dcterms:created xsi:type="dcterms:W3CDTF">2021-10-19T11:40:00Z</dcterms:created>
  <dcterms:modified xsi:type="dcterms:W3CDTF">2021-10-19T11:40:00Z</dcterms:modified>
</cp:coreProperties>
</file>