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D1" w:rsidRPr="00107C10" w:rsidRDefault="00DF4AD1" w:rsidP="00DF4AD1">
      <w:pPr>
        <w:spacing w:line="360" w:lineRule="auto"/>
        <w:jc w:val="right"/>
        <w:rPr>
          <w:b/>
          <w:color w:val="000000"/>
          <w:szCs w:val="26"/>
          <w:lang w:val="uk-UA"/>
        </w:rPr>
      </w:pPr>
    </w:p>
    <w:p w:rsidR="00DF4AD1" w:rsidRPr="00107C10" w:rsidRDefault="00DF4AD1" w:rsidP="00DF4AD1">
      <w:pPr>
        <w:pStyle w:val="1"/>
        <w:spacing w:line="276" w:lineRule="auto"/>
        <w:jc w:val="center"/>
        <w:rPr>
          <w:rFonts w:ascii="Times New Roman ??????????" w:hAnsi="Times New Roman ??????????" w:cs="Times New Roman"/>
          <w:color w:val="000000"/>
          <w:sz w:val="24"/>
          <w:szCs w:val="26"/>
        </w:rPr>
      </w:pPr>
      <w:r w:rsidRPr="00107C10">
        <w:rPr>
          <w:rFonts w:ascii="Times New Roman ??????????" w:hAnsi="Times New Roman ??????????" w:cs="Times New Roman"/>
          <w:color w:val="000000"/>
          <w:sz w:val="24"/>
          <w:szCs w:val="26"/>
        </w:rPr>
        <w:t>Звіт</w:t>
      </w:r>
    </w:p>
    <w:p w:rsidR="00DF4AD1" w:rsidRPr="00107C10" w:rsidRDefault="00DF4AD1" w:rsidP="00DF4AD1">
      <w:pPr>
        <w:spacing w:line="276" w:lineRule="auto"/>
        <w:jc w:val="center"/>
        <w:rPr>
          <w:rFonts w:ascii="Times New Roman ??????????" w:hAnsi="Times New Roman ??????????"/>
          <w:b/>
          <w:color w:val="000000"/>
          <w:szCs w:val="26"/>
          <w:lang w:val="uk-UA"/>
        </w:rPr>
      </w:pPr>
      <w:r w:rsidRPr="00107C10">
        <w:rPr>
          <w:rFonts w:ascii="Times New Roman ??????????" w:hAnsi="Times New Roman ??????????"/>
          <w:b/>
          <w:color w:val="000000"/>
          <w:szCs w:val="26"/>
          <w:lang w:val="uk-UA"/>
        </w:rPr>
        <w:t>про роботу науково-дослідної лабораторії</w:t>
      </w:r>
    </w:p>
    <w:p w:rsidR="00DF4AD1" w:rsidRPr="00107C10" w:rsidRDefault="00DF4AD1" w:rsidP="00DF4AD1">
      <w:pPr>
        <w:spacing w:line="276" w:lineRule="auto"/>
        <w:jc w:val="center"/>
        <w:rPr>
          <w:b/>
          <w:caps/>
          <w:color w:val="000000"/>
          <w:szCs w:val="26"/>
          <w:lang w:val="uk-UA"/>
        </w:rPr>
      </w:pPr>
      <w:r w:rsidRPr="00107C10">
        <w:rPr>
          <w:b/>
          <w:caps/>
          <w:color w:val="000000"/>
          <w:szCs w:val="26"/>
          <w:lang w:val="uk-UA"/>
        </w:rPr>
        <w:t>«</w:t>
      </w:r>
      <w:r w:rsidR="00B1087C">
        <w:rPr>
          <w:b/>
          <w:caps/>
          <w:color w:val="000000"/>
          <w:szCs w:val="26"/>
          <w:lang w:val="uk-UA"/>
        </w:rPr>
        <w:t>АРХЕОЛОГІЧНОЇ НАУКОВО-ДОСЛІДНОЇ ЛАБОРАТОРІЇ</w:t>
      </w:r>
      <w:r w:rsidRPr="00107C10">
        <w:rPr>
          <w:b/>
          <w:caps/>
          <w:color w:val="000000"/>
          <w:szCs w:val="26"/>
          <w:lang w:val="uk-UA"/>
        </w:rPr>
        <w:t>»</w:t>
      </w:r>
    </w:p>
    <w:p w:rsidR="00DF4AD1" w:rsidRPr="00107C10" w:rsidRDefault="00B1087C" w:rsidP="00DF4AD1">
      <w:pPr>
        <w:spacing w:line="276" w:lineRule="auto"/>
        <w:jc w:val="center"/>
        <w:rPr>
          <w:i/>
          <w:color w:val="000000"/>
          <w:szCs w:val="26"/>
          <w:lang w:val="uk-UA"/>
        </w:rPr>
      </w:pPr>
      <w:r>
        <w:rPr>
          <w:i/>
          <w:color w:val="000000"/>
          <w:szCs w:val="26"/>
          <w:lang w:val="uk-UA"/>
        </w:rPr>
        <w:t>(назва НДЛ)</w:t>
      </w:r>
    </w:p>
    <w:p w:rsidR="00DF4AD1" w:rsidRPr="00107C10" w:rsidRDefault="00DF4AD1" w:rsidP="00DF4AD1">
      <w:pPr>
        <w:spacing w:line="276" w:lineRule="auto"/>
        <w:jc w:val="center"/>
        <w:rPr>
          <w:b/>
          <w:caps/>
          <w:color w:val="000000"/>
          <w:szCs w:val="26"/>
          <w:lang w:val="uk-UA"/>
        </w:rPr>
      </w:pPr>
    </w:p>
    <w:p w:rsidR="00DF4AD1" w:rsidRPr="00107C10" w:rsidRDefault="00DF4AD1" w:rsidP="00DF4AD1">
      <w:pPr>
        <w:spacing w:line="276" w:lineRule="auto"/>
        <w:jc w:val="center"/>
        <w:rPr>
          <w:rFonts w:ascii="Times New Roman ??????????" w:hAnsi="Times New Roman ??????????"/>
          <w:b/>
          <w:color w:val="000000"/>
          <w:szCs w:val="26"/>
          <w:lang w:val="uk-UA"/>
        </w:rPr>
      </w:pPr>
      <w:r w:rsidRPr="00107C10">
        <w:rPr>
          <w:rFonts w:ascii="Times New Roman ??????????" w:hAnsi="Times New Roman ??????????"/>
          <w:b/>
          <w:color w:val="000000"/>
          <w:szCs w:val="26"/>
          <w:lang w:val="uk-UA"/>
        </w:rPr>
        <w:t>Херсонського державного університету за 20</w:t>
      </w:r>
      <w:r w:rsidR="00B1087C">
        <w:rPr>
          <w:rFonts w:asciiTheme="minorHAnsi" w:hAnsiTheme="minorHAnsi"/>
          <w:b/>
          <w:color w:val="000000"/>
          <w:szCs w:val="26"/>
          <w:lang w:val="uk-UA"/>
        </w:rPr>
        <w:t>20</w:t>
      </w:r>
      <w:r w:rsidRPr="00107C10">
        <w:rPr>
          <w:rFonts w:ascii="Times New Roman ??????????" w:hAnsi="Times New Roman ??????????"/>
          <w:b/>
          <w:color w:val="000000"/>
          <w:szCs w:val="26"/>
          <w:lang w:val="uk-UA"/>
        </w:rPr>
        <w:t xml:space="preserve"> р.</w:t>
      </w:r>
    </w:p>
    <w:p w:rsidR="00B1087C" w:rsidRDefault="00DF4AD1" w:rsidP="00B1087C">
      <w:pPr>
        <w:numPr>
          <w:ilvl w:val="0"/>
          <w:numId w:val="1"/>
        </w:numPr>
        <w:spacing w:line="276" w:lineRule="auto"/>
        <w:rPr>
          <w:color w:val="000000"/>
          <w:szCs w:val="26"/>
          <w:lang w:val="uk-UA"/>
        </w:rPr>
      </w:pPr>
      <w:r w:rsidRPr="00107C10">
        <w:rPr>
          <w:color w:val="000000"/>
          <w:szCs w:val="26"/>
          <w:lang w:val="uk-UA"/>
        </w:rPr>
        <w:t>Назва лабораторії.</w:t>
      </w:r>
    </w:p>
    <w:p w:rsidR="00B1087C" w:rsidRPr="00B1087C" w:rsidRDefault="00B1087C" w:rsidP="00B1087C">
      <w:pPr>
        <w:spacing w:line="276" w:lineRule="auto"/>
        <w:ind w:left="720"/>
        <w:jc w:val="both"/>
        <w:rPr>
          <w:color w:val="000000"/>
          <w:szCs w:val="26"/>
          <w:u w:val="single"/>
          <w:lang w:val="uk-UA"/>
        </w:rPr>
      </w:pPr>
      <w:r w:rsidRPr="00B1087C">
        <w:rPr>
          <w:color w:val="000000"/>
          <w:szCs w:val="26"/>
          <w:u w:val="single"/>
          <w:lang w:val="uk-UA"/>
        </w:rPr>
        <w:t>Археологічна науково-дослідна археологічна лабораторія ХДУ.</w:t>
      </w:r>
    </w:p>
    <w:p w:rsidR="00DF4AD1" w:rsidRDefault="00DF4AD1" w:rsidP="00DF4AD1">
      <w:pPr>
        <w:numPr>
          <w:ilvl w:val="0"/>
          <w:numId w:val="1"/>
        </w:numPr>
        <w:spacing w:line="276" w:lineRule="auto"/>
        <w:rPr>
          <w:bCs/>
          <w:color w:val="000000"/>
          <w:szCs w:val="26"/>
          <w:lang w:val="uk-UA"/>
        </w:rPr>
      </w:pPr>
      <w:r w:rsidRPr="00107C10">
        <w:rPr>
          <w:color w:val="000000"/>
          <w:szCs w:val="26"/>
          <w:lang w:val="uk-UA"/>
        </w:rPr>
        <w:t>Структурний  підрозділ університету</w:t>
      </w:r>
      <w:r w:rsidRPr="00107C10">
        <w:rPr>
          <w:bCs/>
          <w:color w:val="000000"/>
          <w:szCs w:val="26"/>
          <w:lang w:val="uk-UA"/>
        </w:rPr>
        <w:t>.</w:t>
      </w:r>
    </w:p>
    <w:p w:rsidR="00B1087C" w:rsidRPr="00B1087C" w:rsidRDefault="00B1087C" w:rsidP="00B1087C">
      <w:pPr>
        <w:spacing w:line="276" w:lineRule="auto"/>
        <w:ind w:left="720"/>
        <w:jc w:val="both"/>
        <w:rPr>
          <w:bCs/>
          <w:color w:val="000000"/>
          <w:szCs w:val="26"/>
          <w:u w:val="single"/>
          <w:lang w:val="uk-UA"/>
        </w:rPr>
      </w:pPr>
      <w:r w:rsidRPr="00B1087C">
        <w:rPr>
          <w:bCs/>
          <w:color w:val="000000"/>
          <w:szCs w:val="26"/>
          <w:u w:val="single"/>
          <w:lang w:val="uk-UA"/>
        </w:rPr>
        <w:t>До 2 листопада Історико-юридичний факультет, після Факультет психології, історії та соціології ХДУ.</w:t>
      </w:r>
    </w:p>
    <w:p w:rsidR="00DF4AD1" w:rsidRPr="00B1087C" w:rsidRDefault="00DF4AD1" w:rsidP="005C3F45">
      <w:pPr>
        <w:numPr>
          <w:ilvl w:val="0"/>
          <w:numId w:val="1"/>
        </w:numPr>
        <w:spacing w:line="276" w:lineRule="auto"/>
        <w:jc w:val="both"/>
        <w:rPr>
          <w:bCs/>
          <w:color w:val="000000"/>
          <w:szCs w:val="26"/>
          <w:lang w:val="uk-UA"/>
        </w:rPr>
      </w:pPr>
      <w:r w:rsidRPr="00107C10">
        <w:rPr>
          <w:color w:val="000000"/>
          <w:szCs w:val="26"/>
          <w:lang w:val="uk-UA"/>
        </w:rPr>
        <w:t>Керівник (прізвище, ім’я, по батькові, посада, науковий ст</w:t>
      </w:r>
      <w:r w:rsidR="005C3F45">
        <w:rPr>
          <w:color w:val="000000"/>
          <w:szCs w:val="26"/>
          <w:lang w:val="uk-UA"/>
        </w:rPr>
        <w:t xml:space="preserve">упінь, вчене </w:t>
      </w:r>
      <w:r w:rsidR="00B1087C">
        <w:rPr>
          <w:color w:val="000000"/>
          <w:szCs w:val="26"/>
          <w:lang w:val="uk-UA"/>
        </w:rPr>
        <w:t>звання, телефон).</w:t>
      </w:r>
    </w:p>
    <w:p w:rsidR="00B1087C" w:rsidRPr="00B1087C" w:rsidRDefault="00B1087C" w:rsidP="00B1087C">
      <w:pPr>
        <w:spacing w:line="276" w:lineRule="auto"/>
        <w:ind w:left="720"/>
        <w:jc w:val="both"/>
        <w:rPr>
          <w:bCs/>
          <w:color w:val="000000"/>
          <w:szCs w:val="26"/>
          <w:u w:val="single"/>
          <w:lang w:val="uk-UA"/>
        </w:rPr>
      </w:pPr>
      <w:r>
        <w:rPr>
          <w:color w:val="000000"/>
          <w:szCs w:val="26"/>
          <w:u w:val="single"/>
          <w:lang w:val="uk-UA"/>
        </w:rPr>
        <w:t xml:space="preserve">Нємцев </w:t>
      </w:r>
      <w:r w:rsidR="005C3F45">
        <w:rPr>
          <w:color w:val="000000"/>
          <w:szCs w:val="26"/>
          <w:u w:val="single"/>
          <w:lang w:val="uk-UA"/>
        </w:rPr>
        <w:t>Сергій Олегович, завідувач археологічної-науково дослідної лабораторії ХДУ.</w:t>
      </w:r>
    </w:p>
    <w:p w:rsidR="00DF4AD1" w:rsidRDefault="00DF4AD1" w:rsidP="005C3F45">
      <w:pPr>
        <w:numPr>
          <w:ilvl w:val="0"/>
          <w:numId w:val="1"/>
        </w:numPr>
        <w:spacing w:line="276" w:lineRule="auto"/>
        <w:jc w:val="both"/>
        <w:rPr>
          <w:color w:val="000000"/>
          <w:szCs w:val="26"/>
          <w:lang w:val="uk-UA"/>
        </w:rPr>
      </w:pPr>
      <w:r w:rsidRPr="00107C10">
        <w:rPr>
          <w:color w:val="000000"/>
          <w:szCs w:val="26"/>
          <w:lang w:val="uk-UA"/>
        </w:rPr>
        <w:t>Співробітники (прізвище, ім’я, по батькові, посада, науковий ступінь, вчене звання).</w:t>
      </w:r>
    </w:p>
    <w:p w:rsidR="005C3F45" w:rsidRPr="005C3F45" w:rsidRDefault="005C3F45" w:rsidP="005C3F45">
      <w:pPr>
        <w:spacing w:line="276" w:lineRule="auto"/>
        <w:ind w:left="720"/>
        <w:jc w:val="both"/>
        <w:rPr>
          <w:color w:val="000000"/>
          <w:szCs w:val="26"/>
          <w:u w:val="single"/>
          <w:lang w:val="uk-UA"/>
        </w:rPr>
      </w:pPr>
      <w:r>
        <w:rPr>
          <w:color w:val="000000"/>
          <w:szCs w:val="26"/>
          <w:u w:val="single"/>
          <w:lang w:val="uk-UA"/>
        </w:rPr>
        <w:t>Нємцев Сергій Олегович.</w:t>
      </w:r>
    </w:p>
    <w:p w:rsidR="00DF4AD1" w:rsidRDefault="00DF4AD1" w:rsidP="005C3F45">
      <w:pPr>
        <w:numPr>
          <w:ilvl w:val="0"/>
          <w:numId w:val="1"/>
        </w:numPr>
        <w:spacing w:line="276" w:lineRule="auto"/>
        <w:jc w:val="both"/>
        <w:rPr>
          <w:color w:val="000000"/>
          <w:szCs w:val="26"/>
          <w:lang w:val="uk-UA"/>
        </w:rPr>
      </w:pPr>
      <w:r w:rsidRPr="00107C10">
        <w:rPr>
          <w:color w:val="000000"/>
          <w:szCs w:val="26"/>
          <w:lang w:val="uk-UA"/>
        </w:rPr>
        <w:t>Кількість студентів, які задіяні в роботі наукової лабораторії.</w:t>
      </w:r>
    </w:p>
    <w:p w:rsidR="005C3F45" w:rsidRPr="005C3F45" w:rsidRDefault="005C3F45" w:rsidP="005C3F45">
      <w:pPr>
        <w:spacing w:line="276" w:lineRule="auto"/>
        <w:ind w:left="720"/>
        <w:jc w:val="both"/>
        <w:rPr>
          <w:color w:val="000000"/>
          <w:szCs w:val="26"/>
          <w:u w:val="single"/>
          <w:lang w:val="uk-UA"/>
        </w:rPr>
      </w:pPr>
      <w:r>
        <w:rPr>
          <w:color w:val="000000"/>
          <w:szCs w:val="26"/>
          <w:u w:val="single"/>
          <w:lang w:val="uk-UA"/>
        </w:rPr>
        <w:t>10 студентів.</w:t>
      </w:r>
    </w:p>
    <w:p w:rsidR="00DF4AD1" w:rsidRPr="005C3F45" w:rsidRDefault="00DF4AD1" w:rsidP="005C3F45">
      <w:pPr>
        <w:pStyle w:val="a3"/>
        <w:numPr>
          <w:ilvl w:val="0"/>
          <w:numId w:val="1"/>
        </w:numPr>
        <w:spacing w:after="0" w:line="276" w:lineRule="auto"/>
        <w:jc w:val="both"/>
        <w:rPr>
          <w:bCs/>
          <w:color w:val="000000"/>
          <w:szCs w:val="26"/>
          <w:lang w:val="uk-UA"/>
        </w:rPr>
      </w:pPr>
      <w:r w:rsidRPr="00107C10">
        <w:rPr>
          <w:color w:val="000000"/>
          <w:szCs w:val="26"/>
          <w:lang w:val="uk-UA"/>
        </w:rPr>
        <w:t>Перелік сторонніх організацій, що беру</w:t>
      </w:r>
      <w:r w:rsidR="005C3F45">
        <w:rPr>
          <w:color w:val="000000"/>
          <w:szCs w:val="26"/>
          <w:lang w:val="uk-UA"/>
        </w:rPr>
        <w:t>ть участь у роботі лабораторії.</w:t>
      </w:r>
    </w:p>
    <w:p w:rsidR="005C3F45" w:rsidRPr="005C3F45" w:rsidRDefault="005C3F45" w:rsidP="005C3F45">
      <w:pPr>
        <w:pStyle w:val="a3"/>
        <w:spacing w:after="0" w:line="276" w:lineRule="auto"/>
        <w:ind w:left="720"/>
        <w:jc w:val="both"/>
        <w:rPr>
          <w:bCs/>
          <w:color w:val="000000"/>
          <w:szCs w:val="26"/>
          <w:u w:val="single"/>
          <w:lang w:val="uk-UA"/>
        </w:rPr>
      </w:pPr>
      <w:r>
        <w:rPr>
          <w:color w:val="000000"/>
          <w:szCs w:val="26"/>
          <w:u w:val="single"/>
          <w:lang w:val="uk-UA"/>
        </w:rPr>
        <w:t xml:space="preserve">Інститут археології НАНУ, Херсонська обласна інспекція по охороні </w:t>
      </w:r>
      <w:proofErr w:type="spellStart"/>
      <w:r>
        <w:rPr>
          <w:color w:val="000000"/>
          <w:szCs w:val="26"/>
          <w:u w:val="single"/>
          <w:lang w:val="uk-UA"/>
        </w:rPr>
        <w:t>пам</w:t>
      </w:r>
      <w:proofErr w:type="spellEnd"/>
      <w:r w:rsidRPr="001807E5">
        <w:rPr>
          <w:color w:val="000000"/>
          <w:szCs w:val="26"/>
          <w:u w:val="single"/>
        </w:rPr>
        <w:t>’</w:t>
      </w:r>
      <w:r>
        <w:rPr>
          <w:color w:val="000000"/>
          <w:szCs w:val="26"/>
          <w:u w:val="single"/>
          <w:lang w:val="uk-UA"/>
        </w:rPr>
        <w:t>яток історії та культури.</w:t>
      </w:r>
    </w:p>
    <w:p w:rsidR="00DF4AD1" w:rsidRPr="00107C10" w:rsidRDefault="00DF4AD1" w:rsidP="00DF4AD1">
      <w:pPr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000000"/>
          <w:szCs w:val="26"/>
          <w:lang w:val="uk-UA"/>
        </w:rPr>
      </w:pPr>
      <w:r w:rsidRPr="00107C10">
        <w:rPr>
          <w:color w:val="000000"/>
          <w:szCs w:val="26"/>
          <w:lang w:val="uk-UA"/>
        </w:rPr>
        <w:t>Основні наукові результати:</w:t>
      </w:r>
    </w:p>
    <w:p w:rsidR="00DF4AD1" w:rsidRDefault="00DF4AD1" w:rsidP="00DF4AD1">
      <w:pPr>
        <w:pStyle w:val="a5"/>
        <w:numPr>
          <w:ilvl w:val="0"/>
          <w:numId w:val="2"/>
        </w:numPr>
        <w:tabs>
          <w:tab w:val="left" w:pos="142"/>
        </w:tabs>
        <w:spacing w:line="276" w:lineRule="auto"/>
        <w:jc w:val="both"/>
        <w:rPr>
          <w:color w:val="000000"/>
          <w:sz w:val="24"/>
          <w:szCs w:val="26"/>
          <w:lang w:val="uk-UA"/>
        </w:rPr>
      </w:pPr>
      <w:r w:rsidRPr="00107C10">
        <w:rPr>
          <w:color w:val="000000"/>
          <w:sz w:val="24"/>
          <w:szCs w:val="26"/>
          <w:lang w:val="uk-UA"/>
        </w:rPr>
        <w:t>публікації;</w:t>
      </w:r>
    </w:p>
    <w:p w:rsidR="00DA2374" w:rsidRPr="00DA2374" w:rsidRDefault="00DA2374" w:rsidP="00DA2374">
      <w:pPr>
        <w:pStyle w:val="a5"/>
        <w:tabs>
          <w:tab w:val="left" w:pos="142"/>
        </w:tabs>
        <w:spacing w:line="276" w:lineRule="auto"/>
        <w:ind w:left="1080"/>
        <w:jc w:val="both"/>
        <w:rPr>
          <w:color w:val="000000"/>
          <w:sz w:val="24"/>
          <w:szCs w:val="26"/>
          <w:u w:val="single"/>
          <w:lang w:val="uk-UA"/>
        </w:rPr>
      </w:pPr>
      <w:r>
        <w:rPr>
          <w:color w:val="000000"/>
          <w:sz w:val="24"/>
          <w:szCs w:val="26"/>
          <w:u w:val="single"/>
          <w:lang w:val="uk-UA"/>
        </w:rPr>
        <w:t>В продовж року опрацьовувались результати польових досліджень проведених археологічною експедицією ХДУ на городищі Скелька в 2019 р.</w:t>
      </w:r>
    </w:p>
    <w:p w:rsidR="00DF4AD1" w:rsidRDefault="00DF4AD1" w:rsidP="00DF4AD1">
      <w:pPr>
        <w:pStyle w:val="a5"/>
        <w:numPr>
          <w:ilvl w:val="0"/>
          <w:numId w:val="2"/>
        </w:numPr>
        <w:tabs>
          <w:tab w:val="left" w:pos="142"/>
        </w:tabs>
        <w:spacing w:line="276" w:lineRule="auto"/>
        <w:jc w:val="both"/>
        <w:rPr>
          <w:color w:val="000000"/>
          <w:sz w:val="24"/>
          <w:szCs w:val="26"/>
          <w:lang w:val="uk-UA"/>
        </w:rPr>
      </w:pPr>
      <w:r w:rsidRPr="00107C10">
        <w:rPr>
          <w:color w:val="000000"/>
          <w:sz w:val="24"/>
          <w:szCs w:val="26"/>
          <w:lang w:val="uk-UA"/>
        </w:rPr>
        <w:t>участь у наукових заходах міжнародного та усеукраїнського рівня;</w:t>
      </w:r>
    </w:p>
    <w:p w:rsidR="005C3F45" w:rsidRPr="00335259" w:rsidRDefault="005C3F45" w:rsidP="005C3F45">
      <w:pPr>
        <w:pStyle w:val="a5"/>
        <w:tabs>
          <w:tab w:val="left" w:pos="142"/>
        </w:tabs>
        <w:spacing w:line="276" w:lineRule="auto"/>
        <w:ind w:left="1080"/>
        <w:jc w:val="both"/>
        <w:rPr>
          <w:color w:val="000000"/>
          <w:sz w:val="24"/>
          <w:szCs w:val="26"/>
          <w:u w:val="single"/>
          <w:lang w:val="uk-UA"/>
        </w:rPr>
      </w:pPr>
      <w:r w:rsidRPr="00335259">
        <w:rPr>
          <w:color w:val="000000"/>
          <w:sz w:val="24"/>
          <w:szCs w:val="26"/>
          <w:u w:val="single"/>
          <w:lang w:val="uk-UA"/>
        </w:rPr>
        <w:t>Нємцев С.О. і студенти які працюють в лабораторії прийняли участь в роботі археологічних експедицій «Півде</w:t>
      </w:r>
      <w:r w:rsidR="00DA2374" w:rsidRPr="00335259">
        <w:rPr>
          <w:color w:val="000000"/>
          <w:sz w:val="24"/>
          <w:szCs w:val="26"/>
          <w:u w:val="single"/>
          <w:lang w:val="uk-UA"/>
        </w:rPr>
        <w:t>н</w:t>
      </w:r>
      <w:r w:rsidRPr="00335259">
        <w:rPr>
          <w:color w:val="000000"/>
          <w:sz w:val="24"/>
          <w:szCs w:val="26"/>
          <w:u w:val="single"/>
          <w:lang w:val="uk-UA"/>
        </w:rPr>
        <w:t>ної середньовічної археологічної експедиції ІА НАН України»</w:t>
      </w:r>
      <w:r w:rsidR="00DA2374" w:rsidRPr="00335259">
        <w:rPr>
          <w:color w:val="000000"/>
          <w:sz w:val="24"/>
          <w:szCs w:val="26"/>
          <w:u w:val="single"/>
          <w:lang w:val="uk-UA"/>
        </w:rPr>
        <w:t xml:space="preserve"> та «Ольвійської археологічної експедиції ІА НАН України».</w:t>
      </w:r>
    </w:p>
    <w:p w:rsidR="00DF4AD1" w:rsidRPr="00DA2374" w:rsidRDefault="00DF4AD1" w:rsidP="00DF4AD1">
      <w:pPr>
        <w:numPr>
          <w:ilvl w:val="0"/>
          <w:numId w:val="1"/>
        </w:numPr>
        <w:spacing w:line="276" w:lineRule="auto"/>
        <w:jc w:val="both"/>
        <w:rPr>
          <w:bCs/>
          <w:color w:val="000000"/>
          <w:szCs w:val="26"/>
          <w:lang w:val="uk-UA"/>
        </w:rPr>
      </w:pPr>
      <w:r w:rsidRPr="00107C10">
        <w:rPr>
          <w:color w:val="000000"/>
          <w:szCs w:val="26"/>
          <w:lang w:val="uk-UA"/>
        </w:rPr>
        <w:t>Практичне значення одержаних результатів.</w:t>
      </w:r>
    </w:p>
    <w:p w:rsidR="00DA2374" w:rsidRPr="00D64DBB" w:rsidRDefault="00D64DBB" w:rsidP="00DA2374">
      <w:pPr>
        <w:spacing w:line="276" w:lineRule="auto"/>
        <w:ind w:left="720"/>
        <w:jc w:val="both"/>
        <w:rPr>
          <w:bCs/>
          <w:color w:val="000000"/>
          <w:szCs w:val="26"/>
          <w:u w:val="single"/>
          <w:lang w:val="uk-UA"/>
        </w:rPr>
      </w:pPr>
      <w:r>
        <w:rPr>
          <w:bCs/>
          <w:color w:val="000000"/>
          <w:szCs w:val="26"/>
          <w:u w:val="single"/>
          <w:lang w:val="uk-UA"/>
        </w:rPr>
        <w:t xml:space="preserve">Отримані результати дали змогу уточнити хронологію </w:t>
      </w:r>
      <w:proofErr w:type="spellStart"/>
      <w:r>
        <w:rPr>
          <w:bCs/>
          <w:color w:val="000000"/>
          <w:szCs w:val="26"/>
          <w:u w:val="single"/>
          <w:lang w:val="uk-UA"/>
        </w:rPr>
        <w:t>пам</w:t>
      </w:r>
      <w:proofErr w:type="spellEnd"/>
      <w:r w:rsidRPr="001807E5">
        <w:rPr>
          <w:bCs/>
          <w:color w:val="000000"/>
          <w:szCs w:val="26"/>
          <w:u w:val="single"/>
        </w:rPr>
        <w:t>’</w:t>
      </w:r>
      <w:r>
        <w:rPr>
          <w:bCs/>
          <w:color w:val="000000"/>
          <w:szCs w:val="26"/>
          <w:u w:val="single"/>
          <w:lang w:val="uk-UA"/>
        </w:rPr>
        <w:t xml:space="preserve">ятки та щільність розташування </w:t>
      </w:r>
      <w:proofErr w:type="spellStart"/>
      <w:r>
        <w:rPr>
          <w:bCs/>
          <w:color w:val="000000"/>
          <w:szCs w:val="26"/>
          <w:u w:val="single"/>
          <w:lang w:val="uk-UA"/>
        </w:rPr>
        <w:t>грунтових</w:t>
      </w:r>
      <w:proofErr w:type="spellEnd"/>
      <w:r>
        <w:rPr>
          <w:bCs/>
          <w:color w:val="000000"/>
          <w:szCs w:val="26"/>
          <w:u w:val="single"/>
          <w:lang w:val="uk-UA"/>
        </w:rPr>
        <w:t xml:space="preserve"> об</w:t>
      </w:r>
      <w:r w:rsidRPr="001807E5">
        <w:rPr>
          <w:bCs/>
          <w:color w:val="000000"/>
          <w:szCs w:val="26"/>
          <w:u w:val="single"/>
        </w:rPr>
        <w:t>’</w:t>
      </w:r>
      <w:proofErr w:type="spellStart"/>
      <w:r>
        <w:rPr>
          <w:bCs/>
          <w:color w:val="000000"/>
          <w:szCs w:val="26"/>
          <w:u w:val="single"/>
          <w:lang w:val="uk-UA"/>
        </w:rPr>
        <w:t>єктів</w:t>
      </w:r>
      <w:proofErr w:type="spellEnd"/>
      <w:r>
        <w:rPr>
          <w:bCs/>
          <w:color w:val="000000"/>
          <w:szCs w:val="26"/>
          <w:u w:val="single"/>
          <w:lang w:val="uk-UA"/>
        </w:rPr>
        <w:t xml:space="preserve"> на різних </w:t>
      </w:r>
      <w:proofErr w:type="spellStart"/>
      <w:r>
        <w:rPr>
          <w:bCs/>
          <w:color w:val="000000"/>
          <w:szCs w:val="26"/>
          <w:u w:val="single"/>
          <w:lang w:val="uk-UA"/>
        </w:rPr>
        <w:t>участках</w:t>
      </w:r>
      <w:proofErr w:type="spellEnd"/>
      <w:r>
        <w:rPr>
          <w:bCs/>
          <w:color w:val="000000"/>
          <w:szCs w:val="26"/>
          <w:u w:val="single"/>
          <w:lang w:val="uk-UA"/>
        </w:rPr>
        <w:t xml:space="preserve"> городища.</w:t>
      </w:r>
    </w:p>
    <w:p w:rsidR="00DF4AD1" w:rsidRDefault="00DF4AD1" w:rsidP="00DF4AD1">
      <w:pPr>
        <w:numPr>
          <w:ilvl w:val="0"/>
          <w:numId w:val="1"/>
        </w:numPr>
        <w:spacing w:line="276" w:lineRule="auto"/>
        <w:jc w:val="both"/>
        <w:rPr>
          <w:color w:val="000000"/>
          <w:szCs w:val="26"/>
          <w:lang w:val="uk-UA"/>
        </w:rPr>
      </w:pPr>
      <w:r w:rsidRPr="00107C10">
        <w:rPr>
          <w:color w:val="000000"/>
          <w:szCs w:val="26"/>
          <w:lang w:val="uk-UA"/>
        </w:rPr>
        <w:t>Інформація про впровадження результатів науково-дослідної роботи у виробництво, в освітній процес.</w:t>
      </w:r>
    </w:p>
    <w:p w:rsidR="00D64DBB" w:rsidRPr="00D64DBB" w:rsidRDefault="00D64DBB" w:rsidP="00D64DBB">
      <w:pPr>
        <w:spacing w:line="276" w:lineRule="auto"/>
        <w:ind w:left="720"/>
        <w:jc w:val="both"/>
        <w:rPr>
          <w:color w:val="000000"/>
          <w:szCs w:val="26"/>
          <w:u w:val="single"/>
          <w:lang w:val="uk-UA"/>
        </w:rPr>
      </w:pPr>
      <w:r>
        <w:rPr>
          <w:color w:val="000000"/>
          <w:szCs w:val="26"/>
          <w:u w:val="single"/>
          <w:lang w:val="uk-UA"/>
        </w:rPr>
        <w:t>Матеріали археологічної роботи використовуються при проведенні лабораторних занять в рамках дисциплін «Основи археології», «Археологія України», «Антична археологія Північного Причорномор</w:t>
      </w:r>
      <w:r w:rsidRPr="001807E5">
        <w:rPr>
          <w:color w:val="000000"/>
          <w:szCs w:val="26"/>
          <w:u w:val="single"/>
          <w:lang w:val="uk-UA"/>
        </w:rPr>
        <w:t>’</w:t>
      </w:r>
      <w:r>
        <w:rPr>
          <w:color w:val="000000"/>
          <w:szCs w:val="26"/>
          <w:u w:val="single"/>
          <w:lang w:val="uk-UA"/>
        </w:rPr>
        <w:t>я»</w:t>
      </w:r>
      <w:r w:rsidR="006D45EA">
        <w:rPr>
          <w:color w:val="000000"/>
          <w:szCs w:val="26"/>
          <w:u w:val="single"/>
          <w:lang w:val="uk-UA"/>
        </w:rPr>
        <w:t>, та при написані курсових робіт.</w:t>
      </w:r>
    </w:p>
    <w:p w:rsidR="00DF4AD1" w:rsidRDefault="00DF4AD1" w:rsidP="00DF4AD1">
      <w:pPr>
        <w:spacing w:line="276" w:lineRule="auto"/>
        <w:jc w:val="both"/>
        <w:rPr>
          <w:color w:val="000000"/>
          <w:szCs w:val="26"/>
          <w:lang w:val="uk-UA"/>
        </w:rPr>
      </w:pPr>
    </w:p>
    <w:p w:rsidR="008527C6" w:rsidRPr="00107C10" w:rsidRDefault="008527C6" w:rsidP="00DF4AD1">
      <w:pPr>
        <w:spacing w:line="276" w:lineRule="auto"/>
        <w:jc w:val="both"/>
        <w:rPr>
          <w:color w:val="000000"/>
          <w:szCs w:val="26"/>
          <w:lang w:val="uk-UA"/>
        </w:rPr>
      </w:pPr>
      <w:bookmarkStart w:id="0" w:name="_GoBack"/>
      <w:bookmarkEnd w:id="0"/>
    </w:p>
    <w:p w:rsidR="00DF4AD1" w:rsidRPr="00107C10" w:rsidRDefault="00DF4AD1" w:rsidP="00DF4AD1">
      <w:pPr>
        <w:pStyle w:val="2"/>
        <w:spacing w:line="276" w:lineRule="auto"/>
        <w:ind w:left="360"/>
        <w:rPr>
          <w:b w:val="0"/>
          <w:color w:val="000000"/>
          <w:sz w:val="24"/>
          <w:szCs w:val="26"/>
        </w:rPr>
      </w:pPr>
      <w:r w:rsidRPr="00107C10">
        <w:rPr>
          <w:b w:val="0"/>
          <w:color w:val="000000"/>
          <w:sz w:val="24"/>
          <w:szCs w:val="26"/>
        </w:rPr>
        <w:t xml:space="preserve">Завідувач лабораторії               ____________                    </w:t>
      </w:r>
      <w:r w:rsidR="001807E5">
        <w:rPr>
          <w:b w:val="0"/>
          <w:color w:val="000000"/>
          <w:sz w:val="24"/>
          <w:szCs w:val="26"/>
        </w:rPr>
        <w:t>Сергій НЄМЦЕВ</w:t>
      </w:r>
      <w:r w:rsidRPr="00107C10">
        <w:rPr>
          <w:b w:val="0"/>
          <w:color w:val="000000"/>
          <w:sz w:val="24"/>
          <w:szCs w:val="26"/>
        </w:rPr>
        <w:t xml:space="preserve">                                 </w:t>
      </w:r>
    </w:p>
    <w:p w:rsidR="000352E2" w:rsidRPr="00DF4AD1" w:rsidRDefault="000352E2">
      <w:pPr>
        <w:rPr>
          <w:lang w:val="uk-UA"/>
        </w:rPr>
      </w:pPr>
    </w:p>
    <w:sectPr w:rsidR="000352E2" w:rsidRPr="00DF4AD1" w:rsidSect="0003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826A2"/>
    <w:multiLevelType w:val="hybridMultilevel"/>
    <w:tmpl w:val="B0E27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7A2689"/>
    <w:multiLevelType w:val="hybridMultilevel"/>
    <w:tmpl w:val="6410422E"/>
    <w:lvl w:ilvl="0" w:tplc="DB04DE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F4AD1"/>
    <w:rsid w:val="000352E2"/>
    <w:rsid w:val="001316DE"/>
    <w:rsid w:val="001807E5"/>
    <w:rsid w:val="001F7682"/>
    <w:rsid w:val="002F16AE"/>
    <w:rsid w:val="00335259"/>
    <w:rsid w:val="0035628B"/>
    <w:rsid w:val="005C3F45"/>
    <w:rsid w:val="006D45EA"/>
    <w:rsid w:val="007E66BB"/>
    <w:rsid w:val="008527C6"/>
    <w:rsid w:val="00B1087C"/>
    <w:rsid w:val="00D64DBB"/>
    <w:rsid w:val="00DA2374"/>
    <w:rsid w:val="00DF4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A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F4AD1"/>
    <w:pPr>
      <w:keepNext/>
      <w:spacing w:line="360" w:lineRule="auto"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AD1"/>
    <w:rPr>
      <w:rFonts w:ascii="Arial" w:eastAsia="Calibri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DF4AD1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rsid w:val="00DF4AD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F4AD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F4AD1"/>
    <w:pPr>
      <w:ind w:left="720"/>
      <w:contextualSpacing/>
    </w:pPr>
    <w:rPr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LDyba</dc:creator>
  <cp:lastModifiedBy>Home</cp:lastModifiedBy>
  <cp:revision>2</cp:revision>
  <dcterms:created xsi:type="dcterms:W3CDTF">2020-12-14T11:24:00Z</dcterms:created>
  <dcterms:modified xsi:type="dcterms:W3CDTF">2020-12-14T11:24:00Z</dcterms:modified>
</cp:coreProperties>
</file>