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71" w:rsidRDefault="00470C71" w:rsidP="00BD4CFC">
      <w:pPr>
        <w:pStyle w:val="NormalWeb"/>
        <w:rPr>
          <w:color w:val="000000"/>
          <w:sz w:val="27"/>
          <w:szCs w:val="27"/>
        </w:rPr>
      </w:pPr>
    </w:p>
    <w:p w:rsidR="00470C71" w:rsidRPr="007C6E29" w:rsidRDefault="00470C71" w:rsidP="007C6E29">
      <w:pPr>
        <w:pStyle w:val="NormalWeb"/>
        <w:jc w:val="center"/>
        <w:rPr>
          <w:b/>
          <w:bCs/>
          <w:color w:val="000000"/>
          <w:sz w:val="28"/>
          <w:szCs w:val="28"/>
          <w:lang w:val="uk-UA"/>
        </w:rPr>
      </w:pPr>
      <w:r w:rsidRPr="007C6E29">
        <w:rPr>
          <w:b/>
          <w:bCs/>
          <w:color w:val="000000"/>
          <w:sz w:val="28"/>
          <w:szCs w:val="28"/>
          <w:lang w:val="uk-UA"/>
        </w:rPr>
        <w:t>Шифр «</w:t>
      </w:r>
      <w:r w:rsidRPr="007C6E29">
        <w:rPr>
          <w:b/>
          <w:bCs/>
          <w:color w:val="000000"/>
          <w:sz w:val="28"/>
          <w:szCs w:val="28"/>
          <w:lang w:val="en-US"/>
        </w:rPr>
        <w:t>OPTIMIST</w:t>
      </w:r>
      <w:r w:rsidRPr="007C6E29">
        <w:rPr>
          <w:b/>
          <w:bCs/>
          <w:color w:val="000000"/>
          <w:sz w:val="28"/>
          <w:szCs w:val="28"/>
          <w:lang w:val="uk-UA"/>
        </w:rPr>
        <w:t>»</w:t>
      </w:r>
    </w:p>
    <w:p w:rsidR="00470C71" w:rsidRDefault="00470C71" w:rsidP="00BD4CFC">
      <w:pPr>
        <w:pStyle w:val="NormalWeb"/>
        <w:rPr>
          <w:color w:val="000000"/>
          <w:sz w:val="27"/>
          <w:szCs w:val="27"/>
        </w:rPr>
      </w:pPr>
    </w:p>
    <w:p w:rsidR="00470C71" w:rsidRDefault="00470C71" w:rsidP="00BD4CFC">
      <w:pPr>
        <w:pStyle w:val="NormalWeb"/>
        <w:rPr>
          <w:color w:val="000000"/>
          <w:sz w:val="27"/>
          <w:szCs w:val="27"/>
        </w:rPr>
      </w:pPr>
    </w:p>
    <w:p w:rsidR="00470C71" w:rsidRDefault="00470C71" w:rsidP="00BD4CFC">
      <w:pPr>
        <w:pStyle w:val="NormalWeb"/>
        <w:rPr>
          <w:color w:val="000000"/>
          <w:sz w:val="27"/>
          <w:szCs w:val="27"/>
        </w:rPr>
      </w:pPr>
    </w:p>
    <w:p w:rsidR="00470C71" w:rsidRDefault="00470C71" w:rsidP="00BD4CFC">
      <w:pPr>
        <w:pStyle w:val="NormalWeb"/>
        <w:rPr>
          <w:color w:val="000000"/>
          <w:sz w:val="27"/>
          <w:szCs w:val="27"/>
        </w:rPr>
      </w:pPr>
    </w:p>
    <w:p w:rsidR="00470C71" w:rsidRDefault="00470C71" w:rsidP="00BD4CFC">
      <w:pPr>
        <w:pStyle w:val="NormalWeb"/>
        <w:rPr>
          <w:color w:val="000000"/>
          <w:sz w:val="27"/>
          <w:szCs w:val="27"/>
        </w:rPr>
      </w:pPr>
    </w:p>
    <w:p w:rsidR="00470C71" w:rsidRPr="00BD4CFC" w:rsidRDefault="00470C71" w:rsidP="00BD4CFC">
      <w:pPr>
        <w:pStyle w:val="NormalWeb"/>
        <w:jc w:val="center"/>
        <w:rPr>
          <w:b/>
          <w:bCs/>
          <w:color w:val="000000"/>
          <w:sz w:val="28"/>
          <w:szCs w:val="28"/>
        </w:rPr>
      </w:pPr>
      <w:r w:rsidRPr="00BD4CFC">
        <w:rPr>
          <w:b/>
          <w:bCs/>
          <w:color w:val="000000"/>
          <w:sz w:val="28"/>
          <w:szCs w:val="28"/>
        </w:rPr>
        <w:t>Наукова робота</w:t>
      </w:r>
    </w:p>
    <w:p w:rsidR="00470C71" w:rsidRPr="00BD4CFC" w:rsidRDefault="00470C71" w:rsidP="00BD4CFC">
      <w:pPr>
        <w:pStyle w:val="NormalWeb"/>
        <w:jc w:val="center"/>
        <w:rPr>
          <w:b/>
          <w:bCs/>
          <w:color w:val="000000"/>
          <w:sz w:val="28"/>
          <w:szCs w:val="28"/>
        </w:rPr>
      </w:pPr>
      <w:r w:rsidRPr="00BD4CFC">
        <w:rPr>
          <w:color w:val="000000"/>
          <w:sz w:val="28"/>
          <w:szCs w:val="28"/>
        </w:rPr>
        <w:t>на тему:</w:t>
      </w:r>
      <w:r w:rsidRPr="00BD4CFC">
        <w:rPr>
          <w:b/>
          <w:bCs/>
          <w:color w:val="000000"/>
          <w:sz w:val="28"/>
          <w:szCs w:val="28"/>
        </w:rPr>
        <w:t xml:space="preserve"> «</w:t>
      </w:r>
      <w:r>
        <w:rPr>
          <w:b/>
          <w:bCs/>
          <w:sz w:val="28"/>
          <w:szCs w:val="28"/>
        </w:rPr>
        <w:t>П</w:t>
      </w:r>
      <w:r w:rsidRPr="00525EA9">
        <w:rPr>
          <w:b/>
          <w:bCs/>
          <w:sz w:val="28"/>
          <w:szCs w:val="28"/>
          <w:lang w:val="uk-UA"/>
        </w:rPr>
        <w:t>сихологічні чинники оптимізму та песимізму у осіб зрілого віку</w:t>
      </w:r>
      <w:r w:rsidRPr="00BD4CFC">
        <w:rPr>
          <w:b/>
          <w:bCs/>
          <w:color w:val="000000"/>
          <w:sz w:val="28"/>
          <w:szCs w:val="28"/>
        </w:rPr>
        <w:t>»</w:t>
      </w:r>
    </w:p>
    <w:p w:rsidR="00470C71" w:rsidRDefault="00470C71"/>
    <w:p w:rsidR="00470C71" w:rsidRPr="00BD4CFC" w:rsidRDefault="00470C71" w:rsidP="00BD4CFC">
      <w:pPr>
        <w:jc w:val="center"/>
        <w:rPr>
          <w:rFonts w:ascii="Times New Roman" w:hAnsi="Times New Roman" w:cs="Times New Roman"/>
          <w:b/>
          <w:bCs/>
          <w:sz w:val="28"/>
          <w:szCs w:val="28"/>
          <w:lang w:val="uk-UA"/>
        </w:rPr>
      </w:pPr>
      <w:r>
        <w:br w:type="page"/>
      </w:r>
      <w:r w:rsidRPr="00BD4CFC">
        <w:rPr>
          <w:rFonts w:ascii="Times New Roman" w:hAnsi="Times New Roman" w:cs="Times New Roman"/>
          <w:b/>
          <w:bCs/>
          <w:sz w:val="28"/>
          <w:szCs w:val="28"/>
          <w:lang w:val="uk-UA"/>
        </w:rPr>
        <w:t>ЗМІСТ</w:t>
      </w:r>
    </w:p>
    <w:tbl>
      <w:tblPr>
        <w:tblW w:w="0" w:type="auto"/>
        <w:tblInd w:w="-106" w:type="dxa"/>
        <w:tblLayout w:type="fixed"/>
        <w:tblLook w:val="0000"/>
      </w:tblPr>
      <w:tblGrid>
        <w:gridCol w:w="1361"/>
        <w:gridCol w:w="711"/>
        <w:gridCol w:w="6596"/>
        <w:gridCol w:w="639"/>
      </w:tblGrid>
      <w:tr w:rsidR="00470C71" w:rsidRPr="0096459F">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ВСТУП</w:t>
            </w:r>
          </w:p>
        </w:tc>
        <w:tc>
          <w:tcPr>
            <w:tcW w:w="71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p>
        </w:tc>
        <w:tc>
          <w:tcPr>
            <w:tcW w:w="6596"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p>
        </w:tc>
        <w:tc>
          <w:tcPr>
            <w:tcW w:w="639" w:type="dxa"/>
          </w:tcPr>
          <w:p w:rsidR="00470C71" w:rsidRPr="0096459F" w:rsidRDefault="00470C71" w:rsidP="00BD4CFC">
            <w:pPr>
              <w:snapToGrid w:val="0"/>
              <w:spacing w:after="0" w:line="360" w:lineRule="auto"/>
              <w:jc w:val="center"/>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3</w:t>
            </w:r>
          </w:p>
        </w:tc>
      </w:tr>
      <w:tr w:rsidR="00470C71" w:rsidRPr="0096459F">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РОЗДІЛ</w:t>
            </w:r>
          </w:p>
        </w:tc>
        <w:tc>
          <w:tcPr>
            <w:tcW w:w="71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1</w:t>
            </w:r>
          </w:p>
        </w:tc>
        <w:tc>
          <w:tcPr>
            <w:tcW w:w="6596" w:type="dxa"/>
          </w:tcPr>
          <w:p w:rsidR="00470C71" w:rsidRPr="0096459F" w:rsidRDefault="00470C71" w:rsidP="00BD4CFC">
            <w:pPr>
              <w:spacing w:after="0" w:line="36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ТЕОРЕТИКО-МЕТОДОЛОГІЧНІ ЗАСАДИ ДОСЛІДЖЕННЯ ПЕСИМІЗМУ ТА ОПТИМІЗМУ У ОСІБ ЗРІЛОГО ВІКУ</w:t>
            </w:r>
          </w:p>
        </w:tc>
        <w:tc>
          <w:tcPr>
            <w:tcW w:w="639" w:type="dxa"/>
          </w:tcPr>
          <w:p w:rsidR="00470C71" w:rsidRPr="0096459F" w:rsidRDefault="00470C71" w:rsidP="00BD4CFC">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6</w:t>
            </w:r>
          </w:p>
        </w:tc>
      </w:tr>
      <w:tr w:rsidR="00470C71" w:rsidRPr="0096459F">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96459F" w:rsidRDefault="00470C71" w:rsidP="00BD4CFC">
            <w:pPr>
              <w:snapToGrid w:val="0"/>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1.1</w:t>
            </w:r>
          </w:p>
        </w:tc>
        <w:tc>
          <w:tcPr>
            <w:tcW w:w="6596" w:type="dxa"/>
          </w:tcPr>
          <w:p w:rsidR="00470C71" w:rsidRPr="0096459F" w:rsidRDefault="00470C71" w:rsidP="00BD4CFC">
            <w:pPr>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Аналіз літератури з проблеми вивчення песимізму та оптимізму як когнітивних конструктів у вітчизняній та зарубіжній психології</w:t>
            </w:r>
          </w:p>
        </w:tc>
        <w:tc>
          <w:tcPr>
            <w:tcW w:w="639" w:type="dxa"/>
          </w:tcPr>
          <w:p w:rsidR="00470C71" w:rsidRPr="0096459F" w:rsidRDefault="00470C71" w:rsidP="00BD4CFC">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6</w:t>
            </w:r>
          </w:p>
        </w:tc>
      </w:tr>
      <w:tr w:rsidR="00470C71" w:rsidRPr="0096459F">
        <w:trPr>
          <w:trHeight w:val="975"/>
        </w:trPr>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96459F" w:rsidRDefault="00470C71" w:rsidP="00BD4CFC">
            <w:pPr>
              <w:snapToGrid w:val="0"/>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1.2</w:t>
            </w:r>
          </w:p>
        </w:tc>
        <w:tc>
          <w:tcPr>
            <w:tcW w:w="6596" w:type="dxa"/>
          </w:tcPr>
          <w:p w:rsidR="00470C71" w:rsidRPr="0096459F" w:rsidRDefault="00470C71" w:rsidP="00BD4CFC">
            <w:pPr>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Особливості прояву песимізму та оптимізму у людей зрілого віку</w:t>
            </w:r>
          </w:p>
        </w:tc>
        <w:tc>
          <w:tcPr>
            <w:tcW w:w="639" w:type="dxa"/>
          </w:tcPr>
          <w:p w:rsidR="00470C71" w:rsidRPr="0096459F" w:rsidRDefault="00470C71" w:rsidP="006E3C37">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10</w:t>
            </w:r>
          </w:p>
        </w:tc>
      </w:tr>
      <w:tr w:rsidR="00470C71" w:rsidRPr="0096459F">
        <w:trPr>
          <w:trHeight w:val="975"/>
        </w:trPr>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96459F" w:rsidRDefault="00470C71" w:rsidP="00BD4CFC">
            <w:pPr>
              <w:snapToGrid w:val="0"/>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1.3</w:t>
            </w:r>
          </w:p>
        </w:tc>
        <w:tc>
          <w:tcPr>
            <w:tcW w:w="6596" w:type="dxa"/>
          </w:tcPr>
          <w:p w:rsidR="00470C71" w:rsidRPr="0096459F" w:rsidRDefault="00470C71" w:rsidP="00BD4CFC">
            <w:pPr>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Психологічні чинники оптимізму та песимізму у осіб зрілого віку</w:t>
            </w:r>
          </w:p>
        </w:tc>
        <w:tc>
          <w:tcPr>
            <w:tcW w:w="639" w:type="dxa"/>
          </w:tcPr>
          <w:p w:rsidR="00470C71" w:rsidRPr="0096459F" w:rsidRDefault="00470C71" w:rsidP="00BD4CFC">
            <w:pPr>
              <w:snapToGrid w:val="0"/>
              <w:spacing w:after="0" w:line="360" w:lineRule="auto"/>
              <w:jc w:val="center"/>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13</w:t>
            </w:r>
          </w:p>
        </w:tc>
      </w:tr>
      <w:tr w:rsidR="00470C71" w:rsidRPr="0096459F">
        <w:tc>
          <w:tcPr>
            <w:tcW w:w="8668" w:type="dxa"/>
            <w:gridSpan w:val="3"/>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ВИСНОВКИ ДО РОЗДІЛУ 1</w:t>
            </w:r>
          </w:p>
        </w:tc>
        <w:tc>
          <w:tcPr>
            <w:tcW w:w="639" w:type="dxa"/>
          </w:tcPr>
          <w:p w:rsidR="00470C71" w:rsidRPr="0096459F" w:rsidRDefault="00470C71" w:rsidP="00BD4CFC">
            <w:pPr>
              <w:snapToGrid w:val="0"/>
              <w:spacing w:after="0" w:line="360" w:lineRule="auto"/>
              <w:jc w:val="center"/>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18</w:t>
            </w:r>
          </w:p>
        </w:tc>
      </w:tr>
      <w:tr w:rsidR="00470C71" w:rsidRPr="0096459F">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РОЗДІЛ</w:t>
            </w:r>
          </w:p>
        </w:tc>
        <w:tc>
          <w:tcPr>
            <w:tcW w:w="71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2</w:t>
            </w:r>
          </w:p>
        </w:tc>
        <w:tc>
          <w:tcPr>
            <w:tcW w:w="6596" w:type="dxa"/>
          </w:tcPr>
          <w:p w:rsidR="00470C71" w:rsidRPr="0096459F" w:rsidRDefault="00470C71" w:rsidP="00BD4CFC">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ЕМПІРИЧНЕ ДОСЛІДЖЕННЯ ПСИХОЛОГІЧНИХ  ЧИННИКІВ ОПТИМІЗМУ ТА ПЕСИМІЗМУ У ОСІБ ЗРІЛОГО ВІКУ</w:t>
            </w:r>
          </w:p>
        </w:tc>
        <w:tc>
          <w:tcPr>
            <w:tcW w:w="639" w:type="dxa"/>
          </w:tcPr>
          <w:p w:rsidR="00470C71" w:rsidRPr="0096459F" w:rsidRDefault="00470C71" w:rsidP="006E3C37">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20</w:t>
            </w:r>
          </w:p>
        </w:tc>
      </w:tr>
      <w:tr w:rsidR="00470C71" w:rsidRPr="0096459F">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96459F" w:rsidRDefault="00470C71" w:rsidP="00BD4CFC">
            <w:pPr>
              <w:snapToGrid w:val="0"/>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2.1</w:t>
            </w:r>
          </w:p>
        </w:tc>
        <w:tc>
          <w:tcPr>
            <w:tcW w:w="6596" w:type="dxa"/>
          </w:tcPr>
          <w:p w:rsidR="00470C71" w:rsidRPr="0096459F" w:rsidRDefault="00470C71" w:rsidP="00BD4CFC">
            <w:pPr>
              <w:snapToGrid w:val="0"/>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Обґрунтування та опис методик дослідження  оптимізму та песимізму в осіб зрілого віку</w:t>
            </w:r>
          </w:p>
        </w:tc>
        <w:tc>
          <w:tcPr>
            <w:tcW w:w="639" w:type="dxa"/>
          </w:tcPr>
          <w:p w:rsidR="00470C71" w:rsidRPr="0096459F" w:rsidRDefault="00470C71" w:rsidP="006E3C37">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20</w:t>
            </w:r>
          </w:p>
        </w:tc>
      </w:tr>
      <w:tr w:rsidR="00470C71" w:rsidRPr="0096459F">
        <w:tc>
          <w:tcPr>
            <w:tcW w:w="1361" w:type="dxa"/>
          </w:tcPr>
          <w:p w:rsidR="00470C71" w:rsidRPr="0096459F"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96459F" w:rsidRDefault="00470C71" w:rsidP="00BD4CFC">
            <w:pPr>
              <w:snapToGrid w:val="0"/>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2.2</w:t>
            </w:r>
          </w:p>
        </w:tc>
        <w:tc>
          <w:tcPr>
            <w:tcW w:w="6596" w:type="dxa"/>
          </w:tcPr>
          <w:p w:rsidR="00470C71" w:rsidRPr="0096459F" w:rsidRDefault="00470C71" w:rsidP="00BD4CFC">
            <w:pPr>
              <w:snapToGrid w:val="0"/>
              <w:spacing w:after="0" w:line="36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Психологічний та статистичний аналіз констатувального експерименту</w:t>
            </w:r>
          </w:p>
        </w:tc>
        <w:tc>
          <w:tcPr>
            <w:tcW w:w="639" w:type="dxa"/>
          </w:tcPr>
          <w:p w:rsidR="00470C71" w:rsidRPr="0096459F" w:rsidRDefault="00470C71" w:rsidP="006E3C37">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20</w:t>
            </w:r>
          </w:p>
        </w:tc>
      </w:tr>
      <w:tr w:rsidR="00470C71" w:rsidRPr="0096459F">
        <w:tc>
          <w:tcPr>
            <w:tcW w:w="8668" w:type="dxa"/>
            <w:gridSpan w:val="3"/>
          </w:tcPr>
          <w:p w:rsidR="00470C71" w:rsidRPr="0096459F" w:rsidRDefault="00470C71" w:rsidP="00BD4CFC">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ВИСНОВКИ ДО 2 РОЗДІЛУ</w:t>
            </w:r>
          </w:p>
        </w:tc>
        <w:tc>
          <w:tcPr>
            <w:tcW w:w="639" w:type="dxa"/>
          </w:tcPr>
          <w:p w:rsidR="00470C71" w:rsidRPr="0096459F" w:rsidRDefault="00470C71" w:rsidP="00BD4CFC">
            <w:pPr>
              <w:snapToGrid w:val="0"/>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28</w:t>
            </w:r>
          </w:p>
        </w:tc>
      </w:tr>
      <w:tr w:rsidR="00470C71" w:rsidRPr="0096459F">
        <w:tc>
          <w:tcPr>
            <w:tcW w:w="8668" w:type="dxa"/>
            <w:gridSpan w:val="3"/>
          </w:tcPr>
          <w:p w:rsidR="00470C71" w:rsidRPr="0096459F" w:rsidRDefault="00470C71" w:rsidP="00BD4CFC">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ЗАГАЛЬНІ ВИСНОВКИ</w:t>
            </w:r>
          </w:p>
        </w:tc>
        <w:tc>
          <w:tcPr>
            <w:tcW w:w="639" w:type="dxa"/>
          </w:tcPr>
          <w:p w:rsidR="00470C71" w:rsidRPr="0096459F" w:rsidRDefault="00470C71" w:rsidP="00BD4CFC">
            <w:pPr>
              <w:snapToGrid w:val="0"/>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29</w:t>
            </w:r>
          </w:p>
        </w:tc>
      </w:tr>
      <w:tr w:rsidR="00470C71" w:rsidRPr="0096459F">
        <w:tc>
          <w:tcPr>
            <w:tcW w:w="8668" w:type="dxa"/>
            <w:gridSpan w:val="3"/>
          </w:tcPr>
          <w:p w:rsidR="00470C71" w:rsidRPr="0096459F" w:rsidRDefault="00470C71" w:rsidP="00BD4CFC">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СПИСОК ВИКОРИСТАНИХ ДЖЕРЕЛ</w:t>
            </w:r>
          </w:p>
        </w:tc>
        <w:tc>
          <w:tcPr>
            <w:tcW w:w="639" w:type="dxa"/>
          </w:tcPr>
          <w:p w:rsidR="00470C71" w:rsidRPr="0096459F" w:rsidRDefault="00470C71" w:rsidP="00BD4CFC">
            <w:pPr>
              <w:snapToGrid w:val="0"/>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31</w:t>
            </w:r>
          </w:p>
        </w:tc>
      </w:tr>
      <w:tr w:rsidR="00470C71" w:rsidRPr="0096459F">
        <w:tc>
          <w:tcPr>
            <w:tcW w:w="8668" w:type="dxa"/>
            <w:gridSpan w:val="3"/>
          </w:tcPr>
          <w:p w:rsidR="00470C71" w:rsidRPr="0096459F" w:rsidRDefault="00470C71" w:rsidP="00BD4CFC">
            <w:pPr>
              <w:snapToGrid w:val="0"/>
              <w:spacing w:after="0" w:line="360" w:lineRule="auto"/>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ДОДАТКИ</w:t>
            </w:r>
          </w:p>
        </w:tc>
        <w:tc>
          <w:tcPr>
            <w:tcW w:w="639" w:type="dxa"/>
          </w:tcPr>
          <w:p w:rsidR="00470C71" w:rsidRPr="0096459F" w:rsidRDefault="00470C71" w:rsidP="00BD4CFC">
            <w:pPr>
              <w:snapToGrid w:val="0"/>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 xml:space="preserve"> 33</w:t>
            </w:r>
          </w:p>
        </w:tc>
      </w:tr>
    </w:tbl>
    <w:p w:rsidR="00470C71" w:rsidRDefault="00470C71">
      <w:pPr>
        <w:rPr>
          <w:lang w:val="uk-UA"/>
        </w:rPr>
      </w:pPr>
    </w:p>
    <w:p w:rsidR="00470C71" w:rsidRPr="00703BD9" w:rsidRDefault="00470C71" w:rsidP="00B86BE2">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r w:rsidRPr="00703BD9">
        <w:rPr>
          <w:rFonts w:ascii="Times New Roman" w:hAnsi="Times New Roman" w:cs="Times New Roman"/>
          <w:b/>
          <w:bCs/>
          <w:sz w:val="28"/>
          <w:szCs w:val="28"/>
          <w:lang w:val="uk-UA"/>
        </w:rPr>
        <w:t>ВСТУП</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b/>
          <w:bCs/>
          <w:sz w:val="28"/>
          <w:szCs w:val="28"/>
          <w:lang w:val="uk-UA"/>
        </w:rPr>
        <w:t>Актуальність дослідження.</w:t>
      </w:r>
      <w:r w:rsidRPr="00703BD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Сучасна ситуація розвитку суспільства пов’язана із невизначеністю, нестабільністю соціального простору, що створює у людини ситуацію емоційного напруження, прагнення зрозуміти цей світ і вибудувати на цій основі подальшу модель поведінки. </w:t>
      </w:r>
      <w:r w:rsidRPr="00703BD9">
        <w:rPr>
          <w:rFonts w:ascii="Times New Roman" w:hAnsi="Times New Roman" w:cs="Times New Roman"/>
          <w:sz w:val="28"/>
          <w:szCs w:val="28"/>
          <w:lang w:val="uk-UA"/>
        </w:rPr>
        <w:t xml:space="preserve">Останнім часом до одних із найбільш обговорюваних в суспільстві </w:t>
      </w:r>
      <w:r>
        <w:rPr>
          <w:rFonts w:ascii="Times New Roman" w:hAnsi="Times New Roman" w:cs="Times New Roman"/>
          <w:sz w:val="28"/>
          <w:szCs w:val="28"/>
          <w:lang w:val="uk-UA"/>
        </w:rPr>
        <w:t>є</w:t>
      </w:r>
      <w:r w:rsidRPr="00703BD9">
        <w:rPr>
          <w:rFonts w:ascii="Times New Roman" w:hAnsi="Times New Roman" w:cs="Times New Roman"/>
          <w:sz w:val="28"/>
          <w:szCs w:val="28"/>
          <w:lang w:val="uk-UA"/>
        </w:rPr>
        <w:t xml:space="preserve"> питання, що пов’язані із залежністю фізичного </w:t>
      </w:r>
      <w:r>
        <w:rPr>
          <w:rFonts w:ascii="Times New Roman" w:hAnsi="Times New Roman" w:cs="Times New Roman"/>
          <w:sz w:val="28"/>
          <w:szCs w:val="28"/>
          <w:lang w:val="uk-UA"/>
        </w:rPr>
        <w:t>стану людини від її психологічних особливостей реагування на непередбачувані виклики сьогодення</w:t>
      </w:r>
      <w:r w:rsidRPr="00703BD9">
        <w:rPr>
          <w:rFonts w:ascii="Times New Roman" w:hAnsi="Times New Roman" w:cs="Times New Roman"/>
          <w:sz w:val="28"/>
          <w:szCs w:val="28"/>
          <w:lang w:val="uk-UA"/>
        </w:rPr>
        <w:t>. Досл</w:t>
      </w:r>
      <w:r>
        <w:rPr>
          <w:rFonts w:ascii="Times New Roman" w:hAnsi="Times New Roman" w:cs="Times New Roman"/>
          <w:sz w:val="28"/>
          <w:szCs w:val="28"/>
          <w:lang w:val="uk-UA"/>
        </w:rPr>
        <w:t>ідники, які вивчали цю проблему</w:t>
      </w:r>
      <w:r w:rsidRPr="00703BD9">
        <w:rPr>
          <w:rFonts w:ascii="Times New Roman" w:hAnsi="Times New Roman" w:cs="Times New Roman"/>
          <w:sz w:val="28"/>
          <w:szCs w:val="28"/>
          <w:lang w:val="uk-UA"/>
        </w:rPr>
        <w:t xml:space="preserve"> стверджують, що оптимізм і песимізм є одними з найбільших факторів впл</w:t>
      </w:r>
      <w:r>
        <w:rPr>
          <w:rFonts w:ascii="Times New Roman" w:hAnsi="Times New Roman" w:cs="Times New Roman"/>
          <w:sz w:val="28"/>
          <w:szCs w:val="28"/>
          <w:lang w:val="uk-UA"/>
        </w:rPr>
        <w:t xml:space="preserve">иву на загальний стан здоров’я </w:t>
      </w:r>
      <w:r w:rsidRPr="00703BD9">
        <w:rPr>
          <w:rFonts w:ascii="Times New Roman" w:hAnsi="Times New Roman" w:cs="Times New Roman"/>
          <w:sz w:val="28"/>
          <w:szCs w:val="28"/>
          <w:lang w:val="uk-UA"/>
        </w:rPr>
        <w:t>людини.</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Доведено, що люди з оптимістичними поглядами на життя мають нижчі показники захвор</w:t>
      </w:r>
      <w:r>
        <w:rPr>
          <w:rFonts w:ascii="Times New Roman" w:hAnsi="Times New Roman" w:cs="Times New Roman"/>
          <w:sz w:val="28"/>
          <w:szCs w:val="28"/>
          <w:lang w:val="uk-UA"/>
        </w:rPr>
        <w:t>юваності ніж люди, які схильні д</w:t>
      </w:r>
      <w:r w:rsidRPr="00703BD9">
        <w:rPr>
          <w:rFonts w:ascii="Times New Roman" w:hAnsi="Times New Roman" w:cs="Times New Roman"/>
          <w:sz w:val="28"/>
          <w:szCs w:val="28"/>
          <w:lang w:val="uk-UA"/>
        </w:rPr>
        <w:t>о песимістичного міркування. Вони швидше видужують від різних захворювань та мають вищий життєвий тонус. Також, такі люди мають набагато меншу схильність до афективних розладів. Песимістичний погляд на життя знижує всі життєві пе</w:t>
      </w:r>
      <w:r>
        <w:rPr>
          <w:rFonts w:ascii="Times New Roman" w:hAnsi="Times New Roman" w:cs="Times New Roman"/>
          <w:sz w:val="28"/>
          <w:szCs w:val="28"/>
          <w:lang w:val="uk-UA"/>
        </w:rPr>
        <w:t>рспективи і гальмує особистісне та професійне зро</w:t>
      </w:r>
      <w:r w:rsidRPr="00703BD9">
        <w:rPr>
          <w:rFonts w:ascii="Times New Roman" w:hAnsi="Times New Roman" w:cs="Times New Roman"/>
          <w:sz w:val="28"/>
          <w:szCs w:val="28"/>
          <w:lang w:val="uk-UA"/>
        </w:rPr>
        <w:t>с</w:t>
      </w:r>
      <w:r>
        <w:rPr>
          <w:rFonts w:ascii="Times New Roman" w:hAnsi="Times New Roman" w:cs="Times New Roman"/>
          <w:sz w:val="28"/>
          <w:szCs w:val="28"/>
          <w:lang w:val="uk-UA"/>
        </w:rPr>
        <w:t>тання</w:t>
      </w:r>
      <w:r w:rsidRPr="00703BD9">
        <w:rPr>
          <w:rFonts w:ascii="Times New Roman" w:hAnsi="Times New Roman" w:cs="Times New Roman"/>
          <w:sz w:val="28"/>
          <w:szCs w:val="28"/>
          <w:lang w:val="uk-UA"/>
        </w:rPr>
        <w:t xml:space="preserve"> людини.</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Особливо актуальною проблема оптимізму та песимізму є для</w:t>
      </w:r>
      <w:r>
        <w:rPr>
          <w:rFonts w:ascii="Times New Roman" w:hAnsi="Times New Roman" w:cs="Times New Roman"/>
          <w:sz w:val="28"/>
          <w:szCs w:val="28"/>
          <w:lang w:val="uk-UA"/>
        </w:rPr>
        <w:t xml:space="preserve"> людей, що досягли зрілого віку –</w:t>
      </w:r>
      <w:r w:rsidRPr="00703BD9">
        <w:rPr>
          <w:rFonts w:ascii="Times New Roman" w:hAnsi="Times New Roman" w:cs="Times New Roman"/>
          <w:sz w:val="28"/>
          <w:szCs w:val="28"/>
          <w:lang w:val="uk-UA"/>
        </w:rPr>
        <w:t xml:space="preserve"> це люди від сорока до шестидесяти років. Зрілий вік є своєрідним переломним етапом в житті людини, адже саме в цей період вона зазвичай перестає відносити себе до молоді, але </w:t>
      </w:r>
      <w:r>
        <w:rPr>
          <w:rFonts w:ascii="Times New Roman" w:hAnsi="Times New Roman" w:cs="Times New Roman"/>
          <w:sz w:val="28"/>
          <w:szCs w:val="28"/>
          <w:lang w:val="uk-UA"/>
        </w:rPr>
        <w:t>і</w:t>
      </w:r>
      <w:r w:rsidRPr="00703BD9">
        <w:rPr>
          <w:rFonts w:ascii="Times New Roman" w:hAnsi="Times New Roman" w:cs="Times New Roman"/>
          <w:sz w:val="28"/>
          <w:szCs w:val="28"/>
          <w:lang w:val="uk-UA"/>
        </w:rPr>
        <w:t xml:space="preserve"> не відносить до тих, хто до</w:t>
      </w:r>
      <w:r>
        <w:rPr>
          <w:rFonts w:ascii="Times New Roman" w:hAnsi="Times New Roman" w:cs="Times New Roman"/>
          <w:sz w:val="28"/>
          <w:szCs w:val="28"/>
          <w:lang w:val="uk-UA"/>
        </w:rPr>
        <w:t xml:space="preserve">сяг старості, на цьому етапі </w:t>
      </w:r>
      <w:r w:rsidRPr="00703BD9">
        <w:rPr>
          <w:rFonts w:ascii="Times New Roman" w:hAnsi="Times New Roman" w:cs="Times New Roman"/>
          <w:sz w:val="28"/>
          <w:szCs w:val="28"/>
          <w:lang w:val="uk-UA"/>
        </w:rPr>
        <w:t>життя погіршуються психофізіологічні функції і здоров’я. Оптимізм чи песимізм грають велику роль в тому,</w:t>
      </w:r>
      <w:r>
        <w:rPr>
          <w:rFonts w:ascii="Times New Roman" w:hAnsi="Times New Roman" w:cs="Times New Roman"/>
          <w:sz w:val="28"/>
          <w:szCs w:val="28"/>
          <w:lang w:val="uk-UA"/>
        </w:rPr>
        <w:t xml:space="preserve"> як людина подолає труднощі, що</w:t>
      </w:r>
      <w:r w:rsidRPr="00703BD9">
        <w:rPr>
          <w:rFonts w:ascii="Times New Roman" w:hAnsi="Times New Roman" w:cs="Times New Roman"/>
          <w:sz w:val="28"/>
          <w:szCs w:val="28"/>
          <w:lang w:val="uk-UA"/>
        </w:rPr>
        <w:t xml:space="preserve">  виникають у зрілому віці. Одні розглядають цей життєвий етап як певну можливість у реалізації свого потенціалу, інші – відчувають незадоволеність, внутрішнє збентеження і депресію. </w:t>
      </w:r>
      <w:r w:rsidRPr="00BE4F02">
        <w:rPr>
          <w:rFonts w:ascii="Times New Roman" w:hAnsi="Times New Roman" w:cs="Times New Roman"/>
          <w:sz w:val="28"/>
          <w:szCs w:val="28"/>
          <w:lang w:val="uk-UA"/>
        </w:rPr>
        <w:t>Багато людей, що стоять на порозі зрілого віку, або вже досягли цього його</w:t>
      </w:r>
      <w:r>
        <w:rPr>
          <w:rFonts w:ascii="Times New Roman" w:hAnsi="Times New Roman" w:cs="Times New Roman"/>
          <w:sz w:val="28"/>
          <w:szCs w:val="28"/>
          <w:lang w:val="uk-UA"/>
        </w:rPr>
        <w:t xml:space="preserve"> </w:t>
      </w:r>
      <w:r w:rsidRPr="00703BD9">
        <w:rPr>
          <w:rFonts w:ascii="Times New Roman" w:hAnsi="Times New Roman" w:cs="Times New Roman"/>
          <w:sz w:val="28"/>
          <w:szCs w:val="28"/>
          <w:lang w:val="uk-UA"/>
        </w:rPr>
        <w:t xml:space="preserve">прагнуть змінити свій тип мислення для покращення свого життя. Для того щоб це зробити необхідно знати, що саме впливає на оптимізм і песимізм </w:t>
      </w:r>
      <w:r>
        <w:rPr>
          <w:rFonts w:ascii="Times New Roman" w:hAnsi="Times New Roman" w:cs="Times New Roman"/>
          <w:sz w:val="28"/>
          <w:szCs w:val="28"/>
          <w:lang w:val="uk-UA"/>
        </w:rPr>
        <w:t xml:space="preserve">і як навчити людину адекватно сприймати життєві ситуації, не перебільшуючи і не знецінюючи їх наслідки. </w:t>
      </w:r>
      <w:r w:rsidRPr="00703BD9">
        <w:rPr>
          <w:rFonts w:ascii="Times New Roman" w:hAnsi="Times New Roman" w:cs="Times New Roman"/>
          <w:sz w:val="28"/>
          <w:szCs w:val="28"/>
          <w:lang w:val="uk-UA"/>
        </w:rPr>
        <w:t>Саме тому дослідження психологічних чинників оптимізму та песимізму у осіб зрілого віку зумовлює актуальність даної проблеми.</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Дослідженням песимізму та оптимізму займалися такі науковці, як Е. Гартман, Г. Лейб</w:t>
      </w:r>
      <w:r>
        <w:rPr>
          <w:rFonts w:ascii="Times New Roman" w:hAnsi="Times New Roman" w:cs="Times New Roman"/>
          <w:sz w:val="28"/>
          <w:szCs w:val="28"/>
          <w:lang w:val="uk-UA"/>
        </w:rPr>
        <w:t>ніц, М. Селігман, А. Шопенгауер</w:t>
      </w:r>
      <w:r w:rsidRPr="00703BD9">
        <w:rPr>
          <w:rFonts w:ascii="Times New Roman" w:hAnsi="Times New Roman" w:cs="Times New Roman"/>
          <w:sz w:val="28"/>
          <w:szCs w:val="28"/>
          <w:lang w:val="uk-UA"/>
        </w:rPr>
        <w:t xml:space="preserve"> та інші.</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b/>
          <w:bCs/>
          <w:sz w:val="28"/>
          <w:szCs w:val="28"/>
          <w:lang w:val="uk-UA"/>
        </w:rPr>
        <w:t>Об’єкт дослідження –</w:t>
      </w:r>
      <w:r>
        <w:rPr>
          <w:rFonts w:ascii="Times New Roman" w:hAnsi="Times New Roman" w:cs="Times New Roman"/>
          <w:sz w:val="28"/>
          <w:szCs w:val="28"/>
          <w:lang w:val="uk-UA"/>
        </w:rPr>
        <w:t xml:space="preserve"> оптимізм і песимізм</w:t>
      </w:r>
      <w:r w:rsidRPr="00703BD9">
        <w:rPr>
          <w:rFonts w:ascii="Times New Roman" w:hAnsi="Times New Roman" w:cs="Times New Roman"/>
          <w:sz w:val="28"/>
          <w:szCs w:val="28"/>
          <w:lang w:val="uk-UA"/>
        </w:rPr>
        <w:t xml:space="preserve"> як когнітивні конструкти у осіб зрілого віку.</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b/>
          <w:bCs/>
          <w:sz w:val="28"/>
          <w:szCs w:val="28"/>
          <w:lang w:val="uk-UA"/>
        </w:rPr>
        <w:t>Предмет дослідження –</w:t>
      </w:r>
      <w:r w:rsidRPr="00703BD9">
        <w:rPr>
          <w:rFonts w:ascii="Times New Roman" w:hAnsi="Times New Roman" w:cs="Times New Roman"/>
          <w:sz w:val="28"/>
          <w:szCs w:val="28"/>
          <w:lang w:val="uk-UA"/>
        </w:rPr>
        <w:t xml:space="preserve"> психологічні чинники оптимізму та песимізму у осіб зрілого віку.</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b/>
          <w:bCs/>
          <w:sz w:val="28"/>
          <w:szCs w:val="28"/>
          <w:lang w:val="uk-UA"/>
        </w:rPr>
        <w:t xml:space="preserve">Мета дослідження </w:t>
      </w:r>
      <w:r w:rsidRPr="00703BD9">
        <w:rPr>
          <w:rFonts w:ascii="Times New Roman" w:hAnsi="Times New Roman" w:cs="Times New Roman"/>
          <w:sz w:val="28"/>
          <w:szCs w:val="28"/>
          <w:lang w:val="uk-UA"/>
        </w:rPr>
        <w:t>полягає у</w:t>
      </w:r>
      <w:r>
        <w:rPr>
          <w:rFonts w:ascii="Times New Roman" w:hAnsi="Times New Roman" w:cs="Times New Roman"/>
          <w:sz w:val="28"/>
          <w:szCs w:val="28"/>
          <w:lang w:val="uk-UA"/>
        </w:rPr>
        <w:t xml:space="preserve"> </w:t>
      </w:r>
      <w:r w:rsidRPr="00703BD9">
        <w:rPr>
          <w:rFonts w:ascii="Times New Roman" w:hAnsi="Times New Roman" w:cs="Times New Roman"/>
          <w:sz w:val="28"/>
          <w:szCs w:val="28"/>
          <w:lang w:val="uk-UA"/>
        </w:rPr>
        <w:t>теоретичному аналізі та емпіричному дослідженні психологічних чинників оптимізму і песимізму у осіб зрілого віку.</w:t>
      </w:r>
    </w:p>
    <w:p w:rsidR="00470C71" w:rsidRPr="005D3288" w:rsidRDefault="00470C71" w:rsidP="00703BD9">
      <w:pPr>
        <w:spacing w:after="0" w:line="360" w:lineRule="auto"/>
        <w:ind w:firstLine="709"/>
        <w:jc w:val="both"/>
        <w:rPr>
          <w:rFonts w:ascii="Times New Roman" w:hAnsi="Times New Roman" w:cs="Times New Roman"/>
          <w:color w:val="00B050"/>
          <w:sz w:val="28"/>
          <w:szCs w:val="28"/>
          <w:lang w:val="uk-UA"/>
        </w:rPr>
      </w:pPr>
      <w:r w:rsidRPr="00703BD9">
        <w:rPr>
          <w:rFonts w:ascii="Times New Roman" w:hAnsi="Times New Roman" w:cs="Times New Roman"/>
          <w:sz w:val="28"/>
          <w:szCs w:val="28"/>
          <w:lang w:val="uk-UA"/>
        </w:rPr>
        <w:t xml:space="preserve">Для досягнення поставленої мети необхідно розв’язати наступні </w:t>
      </w:r>
      <w:r w:rsidRPr="00703BD9">
        <w:rPr>
          <w:rFonts w:ascii="Times New Roman" w:hAnsi="Times New Roman" w:cs="Times New Roman"/>
          <w:b/>
          <w:bCs/>
          <w:sz w:val="28"/>
          <w:szCs w:val="28"/>
          <w:lang w:val="uk-UA"/>
        </w:rPr>
        <w:t>завдання дослідження:</w:t>
      </w:r>
    </w:p>
    <w:p w:rsidR="00470C71" w:rsidRPr="00703BD9" w:rsidRDefault="00470C71" w:rsidP="00703BD9">
      <w:pPr>
        <w:pStyle w:val="ListParagraph"/>
        <w:numPr>
          <w:ilvl w:val="0"/>
          <w:numId w:val="1"/>
        </w:numPr>
        <w:tabs>
          <w:tab w:val="left" w:pos="993"/>
        </w:tabs>
        <w:spacing w:after="0" w:line="360" w:lineRule="auto"/>
        <w:ind w:left="0"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Проаналізувати наукову літературу щодо проблеми вивчення оптимізму та песимізму у вітчизняній та зарубіжній психології.</w:t>
      </w:r>
    </w:p>
    <w:p w:rsidR="00470C71" w:rsidRDefault="00470C71" w:rsidP="00703BD9">
      <w:pPr>
        <w:pStyle w:val="ListParagraph"/>
        <w:numPr>
          <w:ilvl w:val="0"/>
          <w:numId w:val="1"/>
        </w:numPr>
        <w:tabs>
          <w:tab w:val="left" w:pos="993"/>
          <w:tab w:val="left" w:pos="1276"/>
        </w:tabs>
        <w:spacing w:after="0" w:line="360" w:lineRule="auto"/>
        <w:ind w:left="0"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Розглянути особливості прояв</w:t>
      </w:r>
      <w:r>
        <w:rPr>
          <w:rFonts w:ascii="Times New Roman" w:hAnsi="Times New Roman" w:cs="Times New Roman"/>
          <w:sz w:val="28"/>
          <w:szCs w:val="28"/>
          <w:lang w:val="uk-UA"/>
        </w:rPr>
        <w:t>у оптимізму та песимізму у осіб</w:t>
      </w:r>
      <w:r w:rsidRPr="00703BD9">
        <w:rPr>
          <w:rFonts w:ascii="Times New Roman" w:hAnsi="Times New Roman" w:cs="Times New Roman"/>
          <w:sz w:val="28"/>
          <w:szCs w:val="28"/>
          <w:lang w:val="uk-UA"/>
        </w:rPr>
        <w:t xml:space="preserve"> зрілого віку.</w:t>
      </w:r>
    </w:p>
    <w:p w:rsidR="00470C71" w:rsidRPr="00703BD9" w:rsidRDefault="00470C71" w:rsidP="00703BD9">
      <w:pPr>
        <w:pStyle w:val="ListParagraph"/>
        <w:numPr>
          <w:ilvl w:val="0"/>
          <w:numId w:val="1"/>
        </w:numPr>
        <w:tabs>
          <w:tab w:val="left" w:pos="993"/>
          <w:tab w:val="left" w:pos="1276"/>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чинники впливу на прояв оптимізму та песимізму у осіб зрілого віку.</w:t>
      </w:r>
    </w:p>
    <w:p w:rsidR="00470C71" w:rsidRDefault="00470C71" w:rsidP="00703BD9">
      <w:pPr>
        <w:pStyle w:val="ListParagraph"/>
        <w:numPr>
          <w:ilvl w:val="0"/>
          <w:numId w:val="1"/>
        </w:numPr>
        <w:tabs>
          <w:tab w:val="left" w:pos="993"/>
        </w:tabs>
        <w:spacing w:after="0" w:line="360" w:lineRule="auto"/>
        <w:ind w:left="0"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Провести емпіричне дослідження соціально-психологічних чинників оптимізму та песимізму у осіб зрілого віку.</w:t>
      </w:r>
    </w:p>
    <w:p w:rsidR="00470C71" w:rsidRPr="00703BD9" w:rsidRDefault="00470C71" w:rsidP="00703BD9">
      <w:pPr>
        <w:tabs>
          <w:tab w:val="left" w:pos="993"/>
        </w:tabs>
        <w:spacing w:after="0" w:line="360" w:lineRule="auto"/>
        <w:ind w:firstLine="720"/>
        <w:jc w:val="both"/>
        <w:rPr>
          <w:rFonts w:ascii="Times New Roman" w:hAnsi="Times New Roman" w:cs="Times New Roman"/>
          <w:sz w:val="28"/>
          <w:szCs w:val="28"/>
          <w:lang w:val="uk-UA"/>
        </w:rPr>
      </w:pPr>
      <w:r w:rsidRPr="00703BD9">
        <w:rPr>
          <w:rFonts w:ascii="Times New Roman" w:hAnsi="Times New Roman" w:cs="Times New Roman"/>
          <w:b/>
          <w:bCs/>
          <w:color w:val="000000"/>
          <w:sz w:val="28"/>
          <w:szCs w:val="28"/>
          <w:lang w:val="uk-UA"/>
        </w:rPr>
        <w:t>Теоретико-методологічну основу дослідження</w:t>
      </w:r>
      <w:r w:rsidRPr="00703BD9">
        <w:rPr>
          <w:rFonts w:ascii="Times New Roman" w:hAnsi="Times New Roman" w:cs="Times New Roman"/>
          <w:sz w:val="28"/>
          <w:szCs w:val="28"/>
          <w:lang w:val="uk-UA"/>
        </w:rPr>
        <w:t xml:space="preserve"> становлять наукові погляди на оптимізм та песимізм (К. Левін, Ю. Орлов, Дж. Селлі, А</w:t>
      </w:r>
      <w:r>
        <w:rPr>
          <w:rFonts w:ascii="Times New Roman" w:hAnsi="Times New Roman" w:cs="Times New Roman"/>
          <w:sz w:val="28"/>
          <w:szCs w:val="28"/>
          <w:lang w:val="uk-UA"/>
        </w:rPr>
        <w:t>. Шопенгауер); теорія оптимізму</w:t>
      </w:r>
      <w:r w:rsidRPr="00703BD9">
        <w:rPr>
          <w:rFonts w:ascii="Times New Roman" w:hAnsi="Times New Roman" w:cs="Times New Roman"/>
          <w:sz w:val="28"/>
          <w:szCs w:val="28"/>
          <w:lang w:val="uk-UA"/>
        </w:rPr>
        <w:t xml:space="preserve"> К. Петерсона; теорія особистісних конструктів Дж. Келлі; принципи диспозиційного оптимізму Ч. Карвера, К. Муздибаєва</w:t>
      </w:r>
      <w:r>
        <w:rPr>
          <w:rFonts w:ascii="Times New Roman" w:hAnsi="Times New Roman" w:cs="Times New Roman"/>
          <w:sz w:val="28"/>
          <w:szCs w:val="28"/>
          <w:lang w:val="uk-UA"/>
        </w:rPr>
        <w:t>, М. Шеєра; підхід до оптимізму</w:t>
      </w:r>
      <w:r w:rsidRPr="00703BD9">
        <w:rPr>
          <w:rFonts w:ascii="Times New Roman" w:hAnsi="Times New Roman" w:cs="Times New Roman"/>
          <w:sz w:val="28"/>
          <w:szCs w:val="28"/>
          <w:lang w:val="uk-UA"/>
        </w:rPr>
        <w:t xml:space="preserve"> як атрибутивного стилю К. Петерсона, М. Селігмана; соціологічні погляди на вивчення оптимізму та песимізму Ш. Баташева, Р. Шахназарова; погляди на дослідження оптимістичного мислення, як частини особистісного потенціалу Т. Гордєєва, О. Леонтьєва, В. Мечникова.</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b/>
          <w:bCs/>
          <w:sz w:val="28"/>
          <w:szCs w:val="28"/>
          <w:lang w:val="uk-UA"/>
        </w:rPr>
        <w:t>Методи дослідження</w:t>
      </w:r>
      <w:r w:rsidRPr="00703BD9">
        <w:rPr>
          <w:rFonts w:ascii="Times New Roman" w:hAnsi="Times New Roman" w:cs="Times New Roman"/>
          <w:sz w:val="28"/>
          <w:szCs w:val="28"/>
          <w:lang w:val="uk-UA"/>
        </w:rPr>
        <w:t>: для вирішення поставлених завдань дослідження було використано наступний ряд методів:</w:t>
      </w:r>
    </w:p>
    <w:p w:rsidR="00470C71" w:rsidRPr="00703BD9" w:rsidRDefault="00470C71" w:rsidP="00703BD9">
      <w:pPr>
        <w:spacing w:after="0" w:line="360" w:lineRule="auto"/>
        <w:ind w:firstLine="709"/>
        <w:jc w:val="both"/>
        <w:rPr>
          <w:rFonts w:ascii="Times New Roman" w:hAnsi="Times New Roman" w:cs="Times New Roman"/>
          <w:color w:val="000000"/>
          <w:sz w:val="28"/>
          <w:szCs w:val="28"/>
          <w:lang w:val="uk-UA"/>
        </w:rPr>
      </w:pPr>
      <w:r w:rsidRPr="00703BD9">
        <w:rPr>
          <w:rFonts w:ascii="Times New Roman" w:hAnsi="Times New Roman" w:cs="Times New Roman"/>
          <w:sz w:val="28"/>
          <w:szCs w:val="28"/>
          <w:lang w:val="uk-UA"/>
        </w:rPr>
        <w:t>–</w:t>
      </w:r>
      <w:r w:rsidRPr="00703BD9">
        <w:rPr>
          <w:rFonts w:ascii="Times New Roman" w:hAnsi="Times New Roman" w:cs="Times New Roman"/>
          <w:i/>
          <w:iCs/>
          <w:sz w:val="28"/>
          <w:szCs w:val="28"/>
          <w:lang w:val="uk-UA"/>
        </w:rPr>
        <w:t xml:space="preserve"> теоретичні</w:t>
      </w:r>
      <w:r w:rsidRPr="00703BD9">
        <w:rPr>
          <w:rFonts w:ascii="Times New Roman" w:hAnsi="Times New Roman" w:cs="Times New Roman"/>
          <w:sz w:val="28"/>
          <w:szCs w:val="28"/>
          <w:lang w:val="uk-UA"/>
        </w:rPr>
        <w:t xml:space="preserve"> – аналіз психологічної наукової літератури, її систематизація і узагальнення</w:t>
      </w:r>
      <w:r w:rsidRPr="00703BD9">
        <w:rPr>
          <w:rFonts w:ascii="Times New Roman" w:hAnsi="Times New Roman" w:cs="Times New Roman"/>
          <w:color w:val="000000"/>
          <w:sz w:val="28"/>
          <w:szCs w:val="28"/>
          <w:lang w:val="uk-UA"/>
        </w:rPr>
        <w:t xml:space="preserve">; </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w:t>
      </w:r>
      <w:r w:rsidRPr="00703BD9">
        <w:rPr>
          <w:rFonts w:ascii="Times New Roman" w:hAnsi="Times New Roman" w:cs="Times New Roman"/>
          <w:i/>
          <w:iCs/>
          <w:sz w:val="28"/>
          <w:szCs w:val="28"/>
          <w:lang w:val="uk-UA"/>
        </w:rPr>
        <w:t xml:space="preserve"> емпіричні</w:t>
      </w:r>
      <w:r w:rsidRPr="00703BD9">
        <w:rPr>
          <w:rFonts w:ascii="Times New Roman" w:hAnsi="Times New Roman" w:cs="Times New Roman"/>
          <w:sz w:val="28"/>
          <w:szCs w:val="28"/>
          <w:lang w:val="uk-UA"/>
        </w:rPr>
        <w:t xml:space="preserve"> – спостереження, бесіди, </w:t>
      </w:r>
      <w:r w:rsidRPr="00703BD9">
        <w:rPr>
          <w:rFonts w:ascii="Times New Roman" w:hAnsi="Times New Roman" w:cs="Times New Roman"/>
          <w:color w:val="000000"/>
          <w:sz w:val="28"/>
          <w:szCs w:val="28"/>
          <w:lang w:val="uk-UA"/>
        </w:rPr>
        <w:t xml:space="preserve">тестування (методика </w:t>
      </w:r>
      <w:r w:rsidRPr="00703BD9">
        <w:rPr>
          <w:rFonts w:ascii="Times New Roman" w:hAnsi="Times New Roman" w:cs="Times New Roman"/>
          <w:sz w:val="28"/>
          <w:szCs w:val="28"/>
          <w:lang w:val="uk-UA"/>
        </w:rPr>
        <w:t>«Тест атрибутивних стилів (ТАС) Л. М. Рудіної», методика «Опитувальник впевненості у собі Рейзаса»</w:t>
      </w:r>
      <w:r w:rsidRPr="00703BD9">
        <w:rPr>
          <w:rFonts w:ascii="Times New Roman" w:hAnsi="Times New Roman" w:cs="Times New Roman"/>
          <w:color w:val="000000"/>
          <w:sz w:val="28"/>
          <w:szCs w:val="28"/>
          <w:lang w:val="uk-UA"/>
        </w:rPr>
        <w:t xml:space="preserve">, методика </w:t>
      </w:r>
      <w:r w:rsidRPr="00703BD9">
        <w:rPr>
          <w:rFonts w:ascii="Times New Roman" w:hAnsi="Times New Roman" w:cs="Times New Roman"/>
          <w:sz w:val="28"/>
          <w:szCs w:val="28"/>
          <w:lang w:val="uk-UA"/>
        </w:rPr>
        <w:t>«Аналіз стилю життя (Бостонський тест на стресостійкість)»</w:t>
      </w:r>
      <w:r w:rsidRPr="00703BD9">
        <w:rPr>
          <w:rFonts w:ascii="Times New Roman" w:hAnsi="Times New Roman" w:cs="Times New Roman"/>
          <w:caps/>
          <w:color w:val="000000"/>
          <w:sz w:val="28"/>
          <w:szCs w:val="28"/>
          <w:lang w:val="uk-UA"/>
        </w:rPr>
        <w:t xml:space="preserve">, </w:t>
      </w:r>
      <w:r w:rsidRPr="00703BD9">
        <w:rPr>
          <w:rFonts w:ascii="Times New Roman" w:hAnsi="Times New Roman" w:cs="Times New Roman"/>
          <w:sz w:val="28"/>
          <w:szCs w:val="28"/>
          <w:lang w:val="uk-UA"/>
        </w:rPr>
        <w:t>«Шкала реактивної і особистісної тривожності Ч. Д. Спілбергера – Ю. Л. Ханіна»);</w:t>
      </w:r>
    </w:p>
    <w:p w:rsidR="00470C71" w:rsidRPr="007C6E2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 </w:t>
      </w:r>
      <w:r w:rsidRPr="00703BD9">
        <w:rPr>
          <w:rFonts w:ascii="Times New Roman" w:hAnsi="Times New Roman" w:cs="Times New Roman"/>
          <w:i/>
          <w:iCs/>
          <w:sz w:val="28"/>
          <w:szCs w:val="28"/>
          <w:lang w:val="uk-UA"/>
        </w:rPr>
        <w:t>методи кіль</w:t>
      </w:r>
      <w:r>
        <w:rPr>
          <w:rFonts w:ascii="Times New Roman" w:hAnsi="Times New Roman" w:cs="Times New Roman"/>
          <w:i/>
          <w:iCs/>
          <w:sz w:val="28"/>
          <w:szCs w:val="28"/>
          <w:lang w:val="uk-UA"/>
        </w:rPr>
        <w:t>кісної та якісної обробки даних –</w:t>
      </w:r>
      <w:r>
        <w:rPr>
          <w:rFonts w:ascii="Times New Roman" w:hAnsi="Times New Roman" w:cs="Times New Roman"/>
          <w:sz w:val="28"/>
          <w:szCs w:val="28"/>
          <w:lang w:val="uk-UA"/>
        </w:rPr>
        <w:t xml:space="preserve"> однофакторний дисперсійний аналіз, коефіцієнт лінійної кореляції Пірсона. </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b/>
          <w:bCs/>
          <w:color w:val="000000"/>
          <w:sz w:val="28"/>
          <w:szCs w:val="28"/>
          <w:lang w:val="uk-UA"/>
        </w:rPr>
        <w:t>Апробація.</w:t>
      </w:r>
      <w:r w:rsidRPr="00703BD9">
        <w:rPr>
          <w:rFonts w:ascii="Times New Roman" w:hAnsi="Times New Roman" w:cs="Times New Roman"/>
          <w:color w:val="000000"/>
          <w:sz w:val="28"/>
          <w:szCs w:val="28"/>
          <w:lang w:val="uk-UA"/>
        </w:rPr>
        <w:t xml:space="preserve"> Основні ідеї та результати дослідження були представлені на</w:t>
      </w:r>
      <w:r w:rsidRPr="00703BD9">
        <w:rPr>
          <w:rFonts w:ascii="Times New Roman" w:hAnsi="Times New Roman" w:cs="Times New Roman"/>
          <w:sz w:val="28"/>
          <w:szCs w:val="28"/>
          <w:lang w:val="uk-UA"/>
        </w:rPr>
        <w:t xml:space="preserve">науково-практичній конференції «Перспективні напрямки розвитку сучасних педагогічних і психологічних наук» (м. Харків </w:t>
      </w:r>
      <w:r w:rsidRPr="00703BD9">
        <w:rPr>
          <w:rFonts w:ascii="Times New Roman" w:hAnsi="Times New Roman" w:cs="Times New Roman"/>
          <w:color w:val="262626"/>
          <w:sz w:val="28"/>
          <w:szCs w:val="28"/>
          <w:lang w:val="uk-UA"/>
        </w:rPr>
        <w:t>10-11 лютого 2017 р</w:t>
      </w:r>
      <w:r w:rsidRPr="00703BD9">
        <w:rPr>
          <w:rFonts w:ascii="Times New Roman" w:hAnsi="Times New Roman" w:cs="Times New Roman"/>
          <w:sz w:val="28"/>
          <w:szCs w:val="28"/>
          <w:lang w:val="uk-UA"/>
        </w:rPr>
        <w:t>) та на міжнародній XIІІ науково-практичній конференції з міжнародною участю «Соціально-психологічні проблеми гендерної стратифікації суспільства» (</w:t>
      </w:r>
      <w:r w:rsidRPr="00703BD9">
        <w:rPr>
          <w:rFonts w:ascii="Times New Roman" w:hAnsi="Times New Roman" w:cs="Times New Roman"/>
          <w:sz w:val="28"/>
          <w:szCs w:val="28"/>
        </w:rPr>
        <w:t>м. Сєвєродонецьк</w:t>
      </w:r>
      <w:r w:rsidRPr="00703BD9">
        <w:rPr>
          <w:rFonts w:ascii="Times New Roman" w:hAnsi="Times New Roman" w:cs="Times New Roman"/>
          <w:sz w:val="28"/>
          <w:szCs w:val="28"/>
          <w:lang w:val="uk-UA"/>
        </w:rPr>
        <w:t xml:space="preserve"> 24-25 березня 2017 р).</w:t>
      </w:r>
    </w:p>
    <w:p w:rsidR="00470C71" w:rsidRPr="00703BD9" w:rsidRDefault="00470C71" w:rsidP="00703BD9">
      <w:pPr>
        <w:spacing w:after="0" w:line="360" w:lineRule="auto"/>
        <w:ind w:firstLine="709"/>
        <w:jc w:val="both"/>
        <w:rPr>
          <w:rFonts w:ascii="Times New Roman" w:hAnsi="Times New Roman" w:cs="Times New Roman"/>
          <w:b/>
          <w:bCs/>
          <w:color w:val="FF0000"/>
          <w:sz w:val="28"/>
          <w:szCs w:val="28"/>
          <w:lang w:val="uk-UA"/>
        </w:rPr>
      </w:pPr>
      <w:r w:rsidRPr="00703BD9">
        <w:rPr>
          <w:rFonts w:ascii="Times New Roman" w:hAnsi="Times New Roman" w:cs="Times New Roman"/>
          <w:b/>
          <w:bCs/>
          <w:sz w:val="28"/>
          <w:szCs w:val="28"/>
          <w:lang w:val="uk-UA" w:eastAsia="ru-RU"/>
        </w:rPr>
        <w:t xml:space="preserve">Емпірична база дослідження. </w:t>
      </w:r>
      <w:r w:rsidRPr="00703BD9">
        <w:rPr>
          <w:rFonts w:ascii="Times New Roman" w:hAnsi="Times New Roman" w:cs="Times New Roman"/>
          <w:sz w:val="28"/>
          <w:szCs w:val="28"/>
          <w:lang w:val="uk-UA" w:eastAsia="ru-RU"/>
        </w:rPr>
        <w:t xml:space="preserve">Загальна кількість респондентів – 30 осіб </w:t>
      </w:r>
      <w:r w:rsidRPr="00703BD9">
        <w:rPr>
          <w:rFonts w:ascii="Times New Roman" w:hAnsi="Times New Roman" w:cs="Times New Roman"/>
          <w:sz w:val="28"/>
          <w:szCs w:val="28"/>
          <w:lang w:val="uk-UA"/>
        </w:rPr>
        <w:t>(15 жінок і 15 чоловіків)</w:t>
      </w:r>
      <w:r>
        <w:rPr>
          <w:rFonts w:ascii="Times New Roman" w:hAnsi="Times New Roman" w:cs="Times New Roman"/>
          <w:sz w:val="28"/>
          <w:szCs w:val="28"/>
          <w:lang w:val="uk-UA" w:eastAsia="ru-RU"/>
        </w:rPr>
        <w:t xml:space="preserve">, </w:t>
      </w:r>
      <w:r w:rsidRPr="00703BD9">
        <w:rPr>
          <w:rFonts w:ascii="Times New Roman" w:hAnsi="Times New Roman" w:cs="Times New Roman"/>
          <w:sz w:val="28"/>
          <w:szCs w:val="28"/>
          <w:lang w:val="uk-UA" w:eastAsia="ru-RU"/>
        </w:rPr>
        <w:t>віком від 40 до 60 років.</w:t>
      </w:r>
    </w:p>
    <w:p w:rsidR="00470C71" w:rsidRPr="0016623A" w:rsidRDefault="00470C71" w:rsidP="00703BD9">
      <w:pPr>
        <w:pStyle w:val="ListParagraph"/>
        <w:spacing w:after="0" w:line="360" w:lineRule="auto"/>
        <w:ind w:left="0" w:firstLine="709"/>
        <w:jc w:val="both"/>
        <w:rPr>
          <w:rFonts w:ascii="Times New Roman" w:hAnsi="Times New Roman" w:cs="Times New Roman"/>
          <w:color w:val="FF0000"/>
          <w:spacing w:val="-4"/>
          <w:sz w:val="28"/>
          <w:szCs w:val="28"/>
        </w:rPr>
      </w:pPr>
      <w:r w:rsidRPr="00703BD9">
        <w:rPr>
          <w:rFonts w:ascii="Times New Roman" w:hAnsi="Times New Roman" w:cs="Times New Roman"/>
          <w:b/>
          <w:bCs/>
          <w:sz w:val="28"/>
          <w:szCs w:val="28"/>
          <w:lang w:val="uk-UA"/>
        </w:rPr>
        <w:t xml:space="preserve">Структура роботи </w:t>
      </w:r>
      <w:r w:rsidRPr="00703BD9">
        <w:rPr>
          <w:rFonts w:ascii="Times New Roman" w:hAnsi="Times New Roman" w:cs="Times New Roman"/>
          <w:sz w:val="28"/>
          <w:szCs w:val="28"/>
          <w:lang w:val="uk-UA"/>
        </w:rPr>
        <w:t xml:space="preserve">зумовлена метою та завданням дослідження. Робота складається зі вступу, двох розділів, висновків до кожного розділу, загальних висновків, </w:t>
      </w:r>
      <w:r w:rsidRPr="00703BD9">
        <w:rPr>
          <w:rFonts w:ascii="Times New Roman" w:hAnsi="Times New Roman" w:cs="Times New Roman"/>
          <w:spacing w:val="-4"/>
          <w:sz w:val="28"/>
          <w:szCs w:val="28"/>
          <w:lang w:val="uk-UA"/>
        </w:rPr>
        <w:t>списку використаних джерел</w:t>
      </w:r>
      <w:r>
        <w:rPr>
          <w:rFonts w:ascii="Times New Roman" w:hAnsi="Times New Roman" w:cs="Times New Roman"/>
          <w:spacing w:val="-4"/>
          <w:sz w:val="28"/>
          <w:szCs w:val="28"/>
          <w:lang w:val="uk-UA"/>
        </w:rPr>
        <w:t xml:space="preserve"> (18 найменувань), чотирьох</w:t>
      </w:r>
      <w:r w:rsidRPr="00703BD9">
        <w:rPr>
          <w:rFonts w:ascii="Times New Roman" w:hAnsi="Times New Roman" w:cs="Times New Roman"/>
          <w:spacing w:val="-4"/>
          <w:sz w:val="28"/>
          <w:szCs w:val="28"/>
          <w:lang w:val="uk-UA"/>
        </w:rPr>
        <w:t xml:space="preserve"> додатків. </w:t>
      </w:r>
      <w:r w:rsidRPr="006E6B3E">
        <w:rPr>
          <w:rFonts w:ascii="Times New Roman" w:hAnsi="Times New Roman" w:cs="Times New Roman"/>
          <w:spacing w:val="-4"/>
          <w:sz w:val="28"/>
          <w:szCs w:val="28"/>
          <w:lang w:val="uk-UA"/>
        </w:rPr>
        <w:t>Загальний обсяг</w:t>
      </w:r>
      <w:r>
        <w:rPr>
          <w:rFonts w:ascii="Times New Roman" w:hAnsi="Times New Roman" w:cs="Times New Roman"/>
          <w:spacing w:val="-4"/>
          <w:sz w:val="28"/>
          <w:szCs w:val="28"/>
          <w:lang w:val="uk-UA"/>
        </w:rPr>
        <w:t xml:space="preserve"> роботи – 56</w:t>
      </w:r>
      <w:r w:rsidRPr="006E6B3E">
        <w:rPr>
          <w:rFonts w:ascii="Times New Roman" w:hAnsi="Times New Roman" w:cs="Times New Roman"/>
          <w:spacing w:val="-4"/>
          <w:sz w:val="28"/>
          <w:szCs w:val="28"/>
          <w:lang w:val="uk-UA"/>
        </w:rPr>
        <w:t xml:space="preserve"> сторінок, основний зміст викладено на </w:t>
      </w:r>
      <w:r>
        <w:rPr>
          <w:rFonts w:ascii="Times New Roman" w:hAnsi="Times New Roman" w:cs="Times New Roman"/>
          <w:spacing w:val="-4"/>
          <w:sz w:val="28"/>
          <w:szCs w:val="28"/>
        </w:rPr>
        <w:t>32</w:t>
      </w:r>
      <w:r w:rsidRPr="006E6B3E">
        <w:rPr>
          <w:rFonts w:ascii="Times New Roman" w:hAnsi="Times New Roman" w:cs="Times New Roman"/>
          <w:spacing w:val="-4"/>
          <w:sz w:val="28"/>
          <w:szCs w:val="28"/>
        </w:rPr>
        <w:t xml:space="preserve"> </w:t>
      </w:r>
      <w:r w:rsidRPr="006E6B3E">
        <w:rPr>
          <w:rFonts w:ascii="Times New Roman" w:hAnsi="Times New Roman" w:cs="Times New Roman"/>
          <w:spacing w:val="-4"/>
          <w:sz w:val="28"/>
          <w:szCs w:val="28"/>
          <w:lang w:val="uk-UA"/>
        </w:rPr>
        <w:t xml:space="preserve">сторінках. Робота містить </w:t>
      </w:r>
      <w:r>
        <w:rPr>
          <w:rFonts w:ascii="Times New Roman" w:hAnsi="Times New Roman" w:cs="Times New Roman"/>
          <w:spacing w:val="-4"/>
          <w:sz w:val="28"/>
          <w:szCs w:val="28"/>
          <w:lang w:val="uk-UA"/>
        </w:rPr>
        <w:t>шість</w:t>
      </w:r>
      <w:r w:rsidRPr="006E6B3E">
        <w:rPr>
          <w:rFonts w:ascii="Times New Roman" w:hAnsi="Times New Roman" w:cs="Times New Roman"/>
          <w:spacing w:val="-4"/>
          <w:sz w:val="28"/>
          <w:szCs w:val="28"/>
          <w:lang w:val="uk-UA"/>
        </w:rPr>
        <w:t xml:space="preserve"> рисунків та </w:t>
      </w:r>
      <w:r>
        <w:rPr>
          <w:rFonts w:ascii="Times New Roman" w:hAnsi="Times New Roman" w:cs="Times New Roman"/>
          <w:spacing w:val="-4"/>
          <w:sz w:val="28"/>
          <w:szCs w:val="28"/>
          <w:lang w:val="uk-UA"/>
        </w:rPr>
        <w:t>одну таблицю</w:t>
      </w:r>
      <w:bookmarkStart w:id="0" w:name="_GoBack"/>
      <w:bookmarkEnd w:id="0"/>
      <w:r w:rsidRPr="006E6B3E">
        <w:rPr>
          <w:rFonts w:ascii="Times New Roman" w:hAnsi="Times New Roman" w:cs="Times New Roman"/>
          <w:spacing w:val="-4"/>
          <w:sz w:val="28"/>
          <w:szCs w:val="28"/>
          <w:lang w:val="uk-UA"/>
        </w:rPr>
        <w:t>.</w:t>
      </w:r>
    </w:p>
    <w:p w:rsidR="00470C71" w:rsidRPr="00703BD9" w:rsidRDefault="00470C71" w:rsidP="00703BD9">
      <w:pPr>
        <w:spacing w:after="0"/>
        <w:rPr>
          <w:rFonts w:ascii="Times New Roman" w:hAnsi="Times New Roman" w:cs="Times New Roman"/>
          <w:sz w:val="28"/>
          <w:szCs w:val="28"/>
        </w:rPr>
      </w:pPr>
    </w:p>
    <w:p w:rsidR="00470C71" w:rsidRPr="00703BD9" w:rsidRDefault="00470C71" w:rsidP="00703BD9">
      <w:pPr>
        <w:spacing w:after="0"/>
        <w:rPr>
          <w:rFonts w:ascii="Times New Roman" w:hAnsi="Times New Roman" w:cs="Times New Roman"/>
          <w:sz w:val="28"/>
          <w:szCs w:val="28"/>
          <w:lang w:val="uk-UA"/>
        </w:rPr>
      </w:pPr>
    </w:p>
    <w:p w:rsidR="00470C71" w:rsidRPr="00703BD9" w:rsidRDefault="00470C71" w:rsidP="00703BD9">
      <w:pPr>
        <w:spacing w:after="0"/>
        <w:rPr>
          <w:rFonts w:ascii="Times New Roman" w:hAnsi="Times New Roman" w:cs="Times New Roman"/>
          <w:sz w:val="28"/>
          <w:szCs w:val="28"/>
          <w:lang w:val="uk-UA"/>
        </w:rPr>
      </w:pPr>
    </w:p>
    <w:p w:rsidR="00470C71" w:rsidRPr="00703BD9" w:rsidRDefault="00470C71" w:rsidP="00703BD9">
      <w:pPr>
        <w:spacing w:after="0"/>
        <w:rPr>
          <w:rFonts w:ascii="Times New Roman" w:hAnsi="Times New Roman" w:cs="Times New Roman"/>
          <w:sz w:val="28"/>
          <w:szCs w:val="28"/>
          <w:lang w:val="uk-UA"/>
        </w:rPr>
      </w:pPr>
    </w:p>
    <w:p w:rsidR="00470C71" w:rsidRDefault="00470C71" w:rsidP="00703BD9">
      <w:pPr>
        <w:spacing w:after="0"/>
        <w:rPr>
          <w:rFonts w:ascii="Times New Roman" w:hAnsi="Times New Roman" w:cs="Times New Roman"/>
          <w:sz w:val="28"/>
          <w:szCs w:val="28"/>
          <w:lang w:val="uk-UA"/>
        </w:rPr>
      </w:pPr>
    </w:p>
    <w:p w:rsidR="00470C71" w:rsidRPr="00703BD9" w:rsidRDefault="00470C71" w:rsidP="00703BD9">
      <w:pPr>
        <w:spacing w:after="0" w:line="360" w:lineRule="auto"/>
        <w:jc w:val="center"/>
        <w:rPr>
          <w:rFonts w:ascii="Times New Roman" w:hAnsi="Times New Roman" w:cs="Times New Roman"/>
          <w:b/>
          <w:bCs/>
          <w:sz w:val="28"/>
          <w:szCs w:val="28"/>
          <w:lang w:val="uk-UA"/>
        </w:rPr>
      </w:pPr>
      <w:r w:rsidRPr="00703BD9">
        <w:rPr>
          <w:rFonts w:ascii="Times New Roman" w:hAnsi="Times New Roman" w:cs="Times New Roman"/>
          <w:b/>
          <w:bCs/>
          <w:sz w:val="28"/>
          <w:szCs w:val="28"/>
          <w:lang w:val="uk-UA"/>
        </w:rPr>
        <w:t>РОЗДІЛ 1</w:t>
      </w:r>
    </w:p>
    <w:p w:rsidR="00470C71" w:rsidRPr="00703BD9" w:rsidRDefault="00470C71" w:rsidP="00703BD9">
      <w:pPr>
        <w:spacing w:after="0" w:line="360" w:lineRule="auto"/>
        <w:jc w:val="center"/>
        <w:rPr>
          <w:rFonts w:ascii="Times New Roman" w:hAnsi="Times New Roman" w:cs="Times New Roman"/>
          <w:b/>
          <w:bCs/>
          <w:sz w:val="28"/>
          <w:szCs w:val="28"/>
          <w:lang w:val="uk-UA"/>
        </w:rPr>
      </w:pPr>
      <w:r w:rsidRPr="00703BD9">
        <w:rPr>
          <w:rFonts w:ascii="Times New Roman" w:hAnsi="Times New Roman" w:cs="Times New Roman"/>
          <w:b/>
          <w:bCs/>
          <w:sz w:val="28"/>
          <w:szCs w:val="28"/>
          <w:lang w:val="uk-UA"/>
        </w:rPr>
        <w:t>ТЕОРЕТИКО-МЕТОДОЛОГІЧНІ ЗАСАДИ ДОСЛІДЖЕННЯ ПЕСИМІЗМУ ТА ОПТИМІЗМУ В ОСІБ ЗРІЛОГО ВІКУ</w:t>
      </w:r>
    </w:p>
    <w:p w:rsidR="00470C71" w:rsidRPr="00703BD9" w:rsidRDefault="00470C71" w:rsidP="00703BD9">
      <w:pPr>
        <w:spacing w:after="0" w:line="360" w:lineRule="auto"/>
        <w:jc w:val="both"/>
        <w:rPr>
          <w:rFonts w:ascii="Times New Roman" w:hAnsi="Times New Roman" w:cs="Times New Roman"/>
          <w:sz w:val="28"/>
          <w:szCs w:val="28"/>
          <w:lang w:val="uk-UA"/>
        </w:rPr>
      </w:pPr>
    </w:p>
    <w:p w:rsidR="00470C71" w:rsidRPr="00703BD9" w:rsidRDefault="00470C71" w:rsidP="00703BD9">
      <w:pPr>
        <w:pStyle w:val="ListParagraph"/>
        <w:numPr>
          <w:ilvl w:val="1"/>
          <w:numId w:val="2"/>
        </w:numPr>
        <w:spacing w:after="0" w:line="360" w:lineRule="auto"/>
        <w:ind w:left="0" w:firstLine="709"/>
        <w:jc w:val="both"/>
        <w:rPr>
          <w:rFonts w:ascii="Times New Roman" w:hAnsi="Times New Roman" w:cs="Times New Roman"/>
          <w:b/>
          <w:bCs/>
          <w:sz w:val="28"/>
          <w:szCs w:val="28"/>
          <w:lang w:val="uk-UA"/>
        </w:rPr>
      </w:pPr>
      <w:r w:rsidRPr="00703BD9">
        <w:rPr>
          <w:rFonts w:ascii="Times New Roman" w:hAnsi="Times New Roman" w:cs="Times New Roman"/>
          <w:b/>
          <w:bCs/>
          <w:sz w:val="28"/>
          <w:szCs w:val="28"/>
          <w:lang w:val="uk-UA"/>
        </w:rPr>
        <w:t xml:space="preserve">Аналіз літератури з проблеми вивчення песимізму та оптимізму </w:t>
      </w:r>
      <w:r>
        <w:rPr>
          <w:rFonts w:ascii="Times New Roman" w:hAnsi="Times New Roman" w:cs="Times New Roman"/>
          <w:b/>
          <w:bCs/>
          <w:sz w:val="28"/>
          <w:szCs w:val="28"/>
          <w:lang w:val="uk-UA"/>
        </w:rPr>
        <w:t xml:space="preserve">як когнітивних конструктів </w:t>
      </w:r>
      <w:r w:rsidRPr="00703BD9">
        <w:rPr>
          <w:rFonts w:ascii="Times New Roman" w:hAnsi="Times New Roman" w:cs="Times New Roman"/>
          <w:b/>
          <w:bCs/>
          <w:sz w:val="28"/>
          <w:szCs w:val="28"/>
          <w:lang w:val="uk-UA"/>
        </w:rPr>
        <w:t>у вітчизняній та зарубіжній психології</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p>
    <w:p w:rsidR="00470C71" w:rsidRPr="00703BD9" w:rsidRDefault="00470C71" w:rsidP="00B76D56">
      <w:pPr>
        <w:pStyle w:val="NormalWeb"/>
        <w:spacing w:before="0" w:beforeAutospacing="0" w:after="0" w:afterAutospacing="0" w:line="360" w:lineRule="auto"/>
        <w:ind w:firstLine="709"/>
        <w:jc w:val="both"/>
        <w:rPr>
          <w:sz w:val="28"/>
          <w:szCs w:val="28"/>
          <w:lang w:val="uk-UA"/>
        </w:rPr>
      </w:pPr>
      <w:r w:rsidRPr="00703BD9">
        <w:rPr>
          <w:sz w:val="28"/>
          <w:szCs w:val="28"/>
          <w:lang w:val="uk-UA"/>
        </w:rPr>
        <w:t xml:space="preserve">Останніми роками в зарубіжній та вітчизняній психології приділяється багато уваги до вивчення таких якостей особистості, як песимізм та оптимізм, оскільки вони суттєво впливають на всю життєдіяльність людини, </w:t>
      </w:r>
      <w:r>
        <w:rPr>
          <w:sz w:val="28"/>
          <w:szCs w:val="28"/>
          <w:lang w:val="uk-UA"/>
        </w:rPr>
        <w:t>її світогляд. Оптимізм є</w:t>
      </w:r>
      <w:r w:rsidRPr="00703BD9">
        <w:rPr>
          <w:sz w:val="28"/>
          <w:szCs w:val="28"/>
          <w:lang w:val="uk-UA"/>
        </w:rPr>
        <w:t xml:space="preserve"> предметом дослідження багатьох гуманітарних наук, таких </w:t>
      </w:r>
      <w:r>
        <w:rPr>
          <w:sz w:val="28"/>
          <w:szCs w:val="28"/>
          <w:lang w:val="uk-UA"/>
        </w:rPr>
        <w:t>як психологія, філософія, соціологія, політологія, культурологія, антропологія</w:t>
      </w:r>
      <w:r w:rsidRPr="00703BD9">
        <w:rPr>
          <w:sz w:val="28"/>
          <w:szCs w:val="28"/>
          <w:lang w:val="uk-UA"/>
        </w:rPr>
        <w:t xml:space="preserve"> та інших. В рамках цих наук вивчалися різні сторони оптимізму. </w:t>
      </w:r>
    </w:p>
    <w:p w:rsidR="00470C71" w:rsidRPr="00703BD9" w:rsidRDefault="00470C71" w:rsidP="00B76D56">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У повсякденному житті під «оптимізмом» частіше всього мають на увазі бадьорість, життєрадісність, життєлюбність людини. Песимізм – це такий погляд на життя, у якому людина бачить в першу чергу мінуси, а не плюси, перспективи здаються менш привабливими, ніж є зараз, враховуються і прораховуються в першу чергу негативні варіанти розвитку подій.</w:t>
      </w:r>
    </w:p>
    <w:p w:rsidR="00470C71" w:rsidRDefault="00470C71" w:rsidP="00C55888">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Оптимісти схильні до очікування позитивного результату, навіть якщо справи йдуть досить погано, і ця впевненість породжує позитивний комплекс емоцій. Песимісти ж очікують негативні результатів або сумніваються у можливості успіху, що посилює негативні емоції: тривогу, почуття пров</w:t>
      </w:r>
      <w:r>
        <w:rPr>
          <w:rFonts w:ascii="Times New Roman" w:hAnsi="Times New Roman" w:cs="Times New Roman"/>
          <w:sz w:val="28"/>
          <w:szCs w:val="28"/>
          <w:lang w:val="uk-UA" w:eastAsia="ru-RU"/>
        </w:rPr>
        <w:t>ину, страх, сум, розчарування [16</w:t>
      </w:r>
      <w:r w:rsidRPr="00703BD9">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w:t>
      </w:r>
    </w:p>
    <w:p w:rsidR="00470C71" w:rsidRDefault="00470C71" w:rsidP="00C55888">
      <w:pPr>
        <w:spacing w:after="0" w:line="360" w:lineRule="auto"/>
        <w:ind w:firstLine="709"/>
        <w:jc w:val="both"/>
        <w:rPr>
          <w:rFonts w:ascii="Times New Roman" w:hAnsi="Times New Roman" w:cs="Times New Roman"/>
          <w:color w:val="FF0000"/>
          <w:sz w:val="28"/>
          <w:szCs w:val="28"/>
          <w:lang w:val="uk-UA" w:eastAsia="ru-RU"/>
        </w:rPr>
      </w:pPr>
      <w:r>
        <w:rPr>
          <w:rFonts w:ascii="Times New Roman" w:hAnsi="Times New Roman" w:cs="Times New Roman"/>
          <w:sz w:val="28"/>
          <w:szCs w:val="28"/>
          <w:lang w:val="uk-UA" w:eastAsia="ru-RU"/>
        </w:rPr>
        <w:t>Д</w:t>
      </w:r>
      <w:r w:rsidRPr="00703BD9">
        <w:rPr>
          <w:rFonts w:ascii="Times New Roman" w:hAnsi="Times New Roman" w:cs="Times New Roman"/>
          <w:sz w:val="28"/>
          <w:szCs w:val="28"/>
          <w:lang w:val="uk-UA" w:eastAsia="ru-RU"/>
        </w:rPr>
        <w:t>ля песимістів зазвичай характерний поганий, пригнічений настрій, смуток, тоді як оптимістам властивий хороший, радісний емоційний стан. «Причина песимізму – поганий настрій, оптимізм – продукт волі», – п</w:t>
      </w:r>
      <w:r>
        <w:rPr>
          <w:rFonts w:ascii="Times New Roman" w:hAnsi="Times New Roman" w:cs="Times New Roman"/>
          <w:sz w:val="28"/>
          <w:szCs w:val="28"/>
          <w:lang w:val="uk-UA" w:eastAsia="ru-RU"/>
        </w:rPr>
        <w:t>исав мораліст Ален</w:t>
      </w:r>
      <w:r w:rsidRPr="00703BD9">
        <w:rPr>
          <w:rFonts w:ascii="Times New Roman" w:hAnsi="Times New Roman" w:cs="Times New Roman"/>
          <w:sz w:val="28"/>
          <w:szCs w:val="28"/>
          <w:lang w:val="uk-UA" w:eastAsia="ru-RU"/>
        </w:rPr>
        <w:t xml:space="preserve"> [3, с. 141].</w:t>
      </w:r>
    </w:p>
    <w:p w:rsidR="00470C71" w:rsidRPr="00C55888" w:rsidRDefault="00470C71" w:rsidP="00C55888">
      <w:pPr>
        <w:spacing w:after="0" w:line="360" w:lineRule="auto"/>
        <w:ind w:firstLine="709"/>
        <w:jc w:val="both"/>
        <w:rPr>
          <w:rFonts w:ascii="Times New Roman" w:hAnsi="Times New Roman" w:cs="Times New Roman"/>
          <w:color w:val="FF0000"/>
          <w:sz w:val="28"/>
          <w:szCs w:val="28"/>
          <w:lang w:val="uk-UA" w:eastAsia="ru-RU"/>
        </w:rPr>
      </w:pPr>
      <w:r w:rsidRPr="00703BD9">
        <w:rPr>
          <w:rFonts w:ascii="Times New Roman" w:hAnsi="Times New Roman" w:cs="Times New Roman"/>
          <w:sz w:val="28"/>
          <w:szCs w:val="28"/>
          <w:lang w:val="uk-UA"/>
        </w:rPr>
        <w:t>Існує безліч визначень оптимізму та песимізму,  як  в зарубіжній, так і в вітчизняній літературі, але всі вони мають спільну направленість, тому на основі їх можна сформулювати одне найбільш повне.</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Песимізм – особливе світовідчуття, при якому людина не вірить у майбутнє, у всьому схильна бачити сумне, погане, </w:t>
      </w:r>
      <w:r>
        <w:rPr>
          <w:rFonts w:ascii="Times New Roman" w:hAnsi="Times New Roman" w:cs="Times New Roman"/>
          <w:sz w:val="28"/>
          <w:szCs w:val="28"/>
          <w:lang w:val="uk-UA"/>
        </w:rPr>
        <w:t xml:space="preserve">це </w:t>
      </w:r>
      <w:r w:rsidRPr="00703BD9">
        <w:rPr>
          <w:rFonts w:ascii="Times New Roman" w:hAnsi="Times New Roman" w:cs="Times New Roman"/>
          <w:sz w:val="28"/>
          <w:szCs w:val="28"/>
          <w:lang w:val="uk-UA"/>
        </w:rPr>
        <w:t xml:space="preserve">такий світогляд, </w:t>
      </w:r>
      <w:r>
        <w:rPr>
          <w:rFonts w:ascii="Times New Roman" w:hAnsi="Times New Roman" w:cs="Times New Roman"/>
          <w:sz w:val="28"/>
          <w:szCs w:val="28"/>
          <w:lang w:val="uk-UA"/>
        </w:rPr>
        <w:t xml:space="preserve">що </w:t>
      </w:r>
      <w:r w:rsidRPr="00703BD9">
        <w:rPr>
          <w:rFonts w:ascii="Times New Roman" w:hAnsi="Times New Roman" w:cs="Times New Roman"/>
          <w:sz w:val="28"/>
          <w:szCs w:val="28"/>
          <w:lang w:val="uk-UA"/>
        </w:rPr>
        <w:t xml:space="preserve">пронизаний почуттями смутку, безнадії, зневіри в існування добра і розумного початку. У буденному розумінні – пригнічений настрій, схильність бачити і підкреслювати негативні сторони дійсності, відчуття безвихідності і безцільності життя, дуже </w:t>
      </w:r>
      <w:r>
        <w:rPr>
          <w:rFonts w:ascii="Times New Roman" w:hAnsi="Times New Roman" w:cs="Times New Roman"/>
          <w:sz w:val="28"/>
          <w:szCs w:val="28"/>
          <w:lang w:val="uk-UA"/>
        </w:rPr>
        <w:t>хвороблива реакція на невдачі [5</w:t>
      </w:r>
      <w:r w:rsidRPr="00703BD9">
        <w:rPr>
          <w:rFonts w:ascii="Times New Roman" w:hAnsi="Times New Roman" w:cs="Times New Roman"/>
          <w:sz w:val="28"/>
          <w:szCs w:val="28"/>
          <w:lang w:val="uk-UA"/>
        </w:rPr>
        <w:t>].</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Оптимізм – один із двох основних видів сприйняття світу, </w:t>
      </w:r>
      <w:r>
        <w:rPr>
          <w:rFonts w:ascii="Times New Roman" w:hAnsi="Times New Roman" w:cs="Times New Roman"/>
          <w:sz w:val="28"/>
          <w:szCs w:val="28"/>
          <w:lang w:val="uk-UA"/>
        </w:rPr>
        <w:t xml:space="preserve">що </w:t>
      </w:r>
      <w:r w:rsidRPr="00703BD9">
        <w:rPr>
          <w:rFonts w:ascii="Times New Roman" w:hAnsi="Times New Roman" w:cs="Times New Roman"/>
          <w:sz w:val="28"/>
          <w:szCs w:val="28"/>
          <w:lang w:val="uk-UA"/>
        </w:rPr>
        <w:t>виражає позитивне, довірливе ставлення до нього, бадьоре і життєрадісне світовідчуття, при якому людина в усьому бачить світлі сторони, вірить в майбутнє, в успіх, у те, що в світі панує позитивний початок, добро</w:t>
      </w:r>
      <w:r>
        <w:rPr>
          <w:rFonts w:ascii="Times New Roman" w:hAnsi="Times New Roman" w:cs="Times New Roman"/>
          <w:sz w:val="28"/>
          <w:szCs w:val="28"/>
          <w:lang w:val="uk-UA"/>
        </w:rPr>
        <w:t>.</w:t>
      </w:r>
      <w:r w:rsidRPr="00703BD9">
        <w:rPr>
          <w:rFonts w:ascii="Times New Roman" w:hAnsi="Times New Roman" w:cs="Times New Roman"/>
          <w:sz w:val="28"/>
          <w:szCs w:val="28"/>
          <w:lang w:val="uk-UA"/>
        </w:rPr>
        <w:t xml:space="preserve"> У повсякденному розумінні — це схильність бачити і підкреслювати в усіх життєвих подіях позитивні сторони, не впадати у відчай через негаразди, вірити в успіх, в щасливий результат будь-якого почи</w:t>
      </w:r>
      <w:r>
        <w:rPr>
          <w:rFonts w:ascii="Times New Roman" w:hAnsi="Times New Roman" w:cs="Times New Roman"/>
          <w:sz w:val="28"/>
          <w:szCs w:val="28"/>
          <w:lang w:val="uk-UA"/>
        </w:rPr>
        <w:t>нання та кінцеве благополуччя [5</w:t>
      </w:r>
      <w:r w:rsidRPr="00703BD9">
        <w:rPr>
          <w:rFonts w:ascii="Times New Roman" w:hAnsi="Times New Roman" w:cs="Times New Roman"/>
          <w:sz w:val="28"/>
          <w:szCs w:val="28"/>
          <w:lang w:val="uk-UA"/>
        </w:rPr>
        <w:t>].</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Таке явище, як оптимізм привертало увагу дослідників з давніх часів. Так, в античній філософії оптимістична сутність мислення людини розглядалася такими філософами, як Демокрит, Сократ, Аристотель, Платон, Епікур</w:t>
      </w:r>
      <w:r w:rsidRPr="00703BD9">
        <w:rPr>
          <w:rFonts w:ascii="Times New Roman" w:hAnsi="Times New Roman" w:cs="Times New Roman"/>
          <w:sz w:val="28"/>
          <w:szCs w:val="28"/>
        </w:rPr>
        <w:t>.</w:t>
      </w:r>
      <w:r w:rsidRPr="00703BD9">
        <w:rPr>
          <w:rFonts w:ascii="Times New Roman" w:hAnsi="Times New Roman" w:cs="Times New Roman"/>
          <w:sz w:val="28"/>
          <w:szCs w:val="28"/>
          <w:lang w:val="uk-UA"/>
        </w:rPr>
        <w:t xml:space="preserve"> Також, проблема оптимізму поставала і у творчості філософів-раціоналістів, таких як Р. Декарт, Б. Спіноза,</w:t>
      </w:r>
      <w:r>
        <w:rPr>
          <w:rFonts w:ascii="Times New Roman" w:hAnsi="Times New Roman" w:cs="Times New Roman"/>
          <w:sz w:val="28"/>
          <w:szCs w:val="28"/>
          <w:lang w:val="uk-UA"/>
        </w:rPr>
        <w:t xml:space="preserve"> І. Кант, Р. Гегель, Г. Лейбніц </w:t>
      </w:r>
      <w:r w:rsidRPr="00703BD9">
        <w:rPr>
          <w:rFonts w:ascii="Times New Roman" w:hAnsi="Times New Roman" w:cs="Times New Roman"/>
          <w:sz w:val="28"/>
          <w:szCs w:val="28"/>
          <w:lang w:val="uk-UA"/>
        </w:rPr>
        <w:t xml:space="preserve">[1]. </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Демокрит вважав, що оптимізм – це радісний стан духу, що з’являється внаслідок споглядання і пізнання навколишнього світу. Він говорив: «від пізнання небесних явищ...не потрібно очікувати ніякого іншого результату, крім душевного спокою й твердої впевненос</w:t>
      </w:r>
      <w:r>
        <w:rPr>
          <w:rFonts w:ascii="Times New Roman" w:hAnsi="Times New Roman" w:cs="Times New Roman"/>
          <w:sz w:val="28"/>
          <w:szCs w:val="28"/>
          <w:lang w:val="uk-UA"/>
        </w:rPr>
        <w:t>ті в тому, що є кінцевою метою»</w:t>
      </w:r>
      <w:r w:rsidRPr="00703BD9">
        <w:rPr>
          <w:rFonts w:ascii="Times New Roman" w:hAnsi="Times New Roman" w:cs="Times New Roman"/>
          <w:sz w:val="28"/>
          <w:szCs w:val="28"/>
          <w:lang w:val="uk-UA"/>
        </w:rPr>
        <w:t>. Демокрит був одним з перших філософів, хто поставив питання про щастя центральним питанням своєї етики, а також ввів у науковий обіг термін евдаймонія – «благе розташування душі», «благодушність» [2, с. 48]</w:t>
      </w:r>
      <w:r>
        <w:rPr>
          <w:rFonts w:ascii="Times New Roman" w:hAnsi="Times New Roman" w:cs="Times New Roman"/>
          <w:sz w:val="28"/>
          <w:szCs w:val="28"/>
          <w:lang w:val="uk-UA"/>
        </w:rPr>
        <w:t>.</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Готфрід Лейбніц в </w:t>
      </w:r>
      <w:r w:rsidRPr="00703BD9">
        <w:rPr>
          <w:rFonts w:ascii="Times New Roman" w:hAnsi="Times New Roman" w:cs="Times New Roman"/>
          <w:sz w:val="28"/>
          <w:szCs w:val="28"/>
          <w:lang w:val="en-US"/>
        </w:rPr>
        <w:t>XVIII</w:t>
      </w:r>
      <w:r w:rsidRPr="00703BD9">
        <w:rPr>
          <w:rFonts w:ascii="Times New Roman" w:hAnsi="Times New Roman" w:cs="Times New Roman"/>
          <w:sz w:val="28"/>
          <w:szCs w:val="28"/>
          <w:lang w:val="uk-UA"/>
        </w:rPr>
        <w:t xml:space="preserve"> столітті ввів поняття «оптимізму» для позначення певного способу мислення. Для нього оптимізм виступав, перш за все, переконанням у тому, що добро перемагає зло. Термін «песимізм» з’явився значно пізніше, для визначення світогляду протилежного поглядам Лейбніца і був введений А. Шопенгауером.</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Конкретні психологічні дослідження оптимізму та песимізму виникли лише у другій половині </w:t>
      </w:r>
      <w:r>
        <w:rPr>
          <w:rFonts w:ascii="Times New Roman" w:hAnsi="Times New Roman" w:cs="Times New Roman"/>
          <w:sz w:val="28"/>
          <w:szCs w:val="28"/>
          <w:lang w:val="uk-UA"/>
        </w:rPr>
        <w:t>ХХ</w:t>
      </w:r>
      <w:r w:rsidRPr="00703BD9">
        <w:rPr>
          <w:rFonts w:ascii="Times New Roman" w:hAnsi="Times New Roman" w:cs="Times New Roman"/>
          <w:sz w:val="28"/>
          <w:szCs w:val="28"/>
          <w:lang w:val="uk-UA"/>
        </w:rPr>
        <w:t xml:space="preserve"> століття, а до цього їх практично не б</w:t>
      </w:r>
      <w:r>
        <w:rPr>
          <w:rFonts w:ascii="Times New Roman" w:hAnsi="Times New Roman" w:cs="Times New Roman"/>
          <w:sz w:val="28"/>
          <w:szCs w:val="28"/>
          <w:lang w:val="uk-UA"/>
        </w:rPr>
        <w:t>уло. До 60-70-х років ХХ</w:t>
      </w:r>
      <w:r w:rsidRPr="00703BD9">
        <w:rPr>
          <w:rFonts w:ascii="Times New Roman" w:hAnsi="Times New Roman" w:cs="Times New Roman"/>
          <w:sz w:val="28"/>
          <w:szCs w:val="28"/>
          <w:lang w:val="uk-UA"/>
        </w:rPr>
        <w:t xml:space="preserve"> століття в психології були накопичені різні емпіричні дані, які свідчили пр</w:t>
      </w:r>
      <w:r>
        <w:rPr>
          <w:rFonts w:ascii="Times New Roman" w:hAnsi="Times New Roman" w:cs="Times New Roman"/>
          <w:sz w:val="28"/>
          <w:szCs w:val="28"/>
          <w:lang w:val="uk-UA"/>
        </w:rPr>
        <w:t xml:space="preserve">о те, що оптимізм виступає як </w:t>
      </w:r>
      <w:r w:rsidRPr="00703BD9">
        <w:rPr>
          <w:rFonts w:ascii="Times New Roman" w:hAnsi="Times New Roman" w:cs="Times New Roman"/>
          <w:sz w:val="28"/>
          <w:szCs w:val="28"/>
          <w:lang w:val="uk-UA"/>
        </w:rPr>
        <w:t xml:space="preserve">невід’ємна частина людської природи. Найяскравіше виражена ця ідея в роботах антрополога Л. Тайгер в книзі «Оптимізм: біологія надії». Він пов’язував проблему оптимізму з біологією та еволюцією виду </w:t>
      </w:r>
      <w:r w:rsidRPr="00703BD9">
        <w:rPr>
          <w:rFonts w:ascii="Times New Roman" w:hAnsi="Times New Roman" w:cs="Times New Roman"/>
          <w:sz w:val="28"/>
          <w:szCs w:val="28"/>
          <w:lang w:val="en-US"/>
        </w:rPr>
        <w:t>homosapiens</w:t>
      </w:r>
      <w:r w:rsidRPr="00703BD9">
        <w:rPr>
          <w:rFonts w:ascii="Times New Roman" w:hAnsi="Times New Roman" w:cs="Times New Roman"/>
          <w:sz w:val="28"/>
          <w:szCs w:val="28"/>
          <w:lang w:val="uk-UA"/>
        </w:rPr>
        <w:t xml:space="preserve"> і вважав, що оптимізм це одна із найбільш адаптивних характеристик людини, набути</w:t>
      </w:r>
      <w:r>
        <w:rPr>
          <w:rFonts w:ascii="Times New Roman" w:hAnsi="Times New Roman" w:cs="Times New Roman"/>
          <w:sz w:val="28"/>
          <w:szCs w:val="28"/>
          <w:lang w:val="uk-UA"/>
        </w:rPr>
        <w:t>х в ході природнього відбору [7</w:t>
      </w:r>
      <w:r w:rsidRPr="00703BD9">
        <w:rPr>
          <w:rFonts w:ascii="Times New Roman" w:hAnsi="Times New Roman" w:cs="Times New Roman"/>
          <w:sz w:val="28"/>
          <w:szCs w:val="28"/>
          <w:lang w:val="uk-UA"/>
        </w:rPr>
        <w:t>].</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В сучасній зарубіжній психології виділяють два основні підходи до вивчення проблем оптимізму та песимізму, до них відносять дослідження диспозиційного оптимізму</w:t>
      </w:r>
      <w:r>
        <w:rPr>
          <w:rFonts w:ascii="Times New Roman" w:hAnsi="Times New Roman" w:cs="Times New Roman"/>
          <w:sz w:val="28"/>
          <w:szCs w:val="28"/>
          <w:lang w:val="uk-UA"/>
        </w:rPr>
        <w:t xml:space="preserve"> (Ч. Карвер, М. Шеєр та ін.)</w:t>
      </w:r>
      <w:r w:rsidRPr="00703BD9">
        <w:rPr>
          <w:rFonts w:ascii="Times New Roman" w:hAnsi="Times New Roman" w:cs="Times New Roman"/>
          <w:sz w:val="28"/>
          <w:szCs w:val="28"/>
          <w:lang w:val="uk-UA"/>
        </w:rPr>
        <w:t>, та дослідження оп</w:t>
      </w:r>
      <w:r>
        <w:rPr>
          <w:rFonts w:ascii="Times New Roman" w:hAnsi="Times New Roman" w:cs="Times New Roman"/>
          <w:sz w:val="28"/>
          <w:szCs w:val="28"/>
          <w:lang w:val="uk-UA"/>
        </w:rPr>
        <w:t>тимізму як атрибутивного стилю (</w:t>
      </w:r>
      <w:r w:rsidRPr="00703BD9">
        <w:rPr>
          <w:rFonts w:ascii="Times New Roman" w:hAnsi="Times New Roman" w:cs="Times New Roman"/>
          <w:sz w:val="28"/>
          <w:szCs w:val="28"/>
          <w:lang w:val="uk-UA"/>
        </w:rPr>
        <w:t>М.</w:t>
      </w:r>
      <w:r>
        <w:rPr>
          <w:rFonts w:ascii="Times New Roman" w:hAnsi="Times New Roman" w:cs="Times New Roman"/>
          <w:sz w:val="28"/>
          <w:szCs w:val="28"/>
          <w:lang w:val="uk-UA"/>
        </w:rPr>
        <w:t> Селігман, К. Петерсон та ін.)</w:t>
      </w:r>
      <w:r w:rsidRPr="00703BD9">
        <w:rPr>
          <w:rFonts w:ascii="Times New Roman" w:hAnsi="Times New Roman" w:cs="Times New Roman"/>
          <w:sz w:val="28"/>
          <w:szCs w:val="28"/>
          <w:lang w:val="uk-UA"/>
        </w:rPr>
        <w:t>. Ці підходи мають багато спільних положень і можуть розглядатися в рамках позитивної психології як взаємодоповнюючі напрямки.</w:t>
      </w:r>
    </w:p>
    <w:p w:rsidR="00470C71" w:rsidRPr="00703BD9" w:rsidRDefault="00470C71" w:rsidP="00703BD9">
      <w:pPr>
        <w:spacing w:after="0" w:line="360" w:lineRule="auto"/>
        <w:ind w:firstLine="709"/>
        <w:jc w:val="both"/>
        <w:rPr>
          <w:rFonts w:ascii="Times New Roman" w:hAnsi="Times New Roman" w:cs="Times New Roman"/>
          <w:color w:val="FF0000"/>
          <w:sz w:val="28"/>
          <w:szCs w:val="28"/>
          <w:lang w:val="uk-UA"/>
        </w:rPr>
      </w:pPr>
      <w:r w:rsidRPr="00703BD9">
        <w:rPr>
          <w:rFonts w:ascii="Times New Roman" w:hAnsi="Times New Roman" w:cs="Times New Roman"/>
          <w:sz w:val="28"/>
          <w:szCs w:val="28"/>
          <w:lang w:val="uk-UA"/>
        </w:rPr>
        <w:t>На думку М. Селігмана, суть оптимізму полягає в особливому стилі пояснення причин невдач або успіхів. Оптимістичні люди схильні приписувати невдачі випадковим збігом обставин, що трапилося в певній точці простору, у певний момент часу. Успіхи вони звично вважають особистою заслугою і схильні розглядати їх як те, що трапляється</w:t>
      </w:r>
      <w:r>
        <w:rPr>
          <w:rFonts w:ascii="Times New Roman" w:hAnsi="Times New Roman" w:cs="Times New Roman"/>
          <w:sz w:val="28"/>
          <w:szCs w:val="28"/>
          <w:lang w:val="uk-UA"/>
        </w:rPr>
        <w:t xml:space="preserve"> майже завжди і майже скрізь [10</w:t>
      </w:r>
      <w:r w:rsidRPr="00703BD9">
        <w:rPr>
          <w:rFonts w:ascii="Times New Roman" w:hAnsi="Times New Roman" w:cs="Times New Roman"/>
          <w:sz w:val="28"/>
          <w:szCs w:val="28"/>
          <w:lang w:val="uk-UA"/>
        </w:rPr>
        <w:t>].</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У вітчизняній психології до досліджень оптимізму та песимізму приділялося ще менше уваги ніж у зарубіжній психології. Вітчизняні соціологи звернулися до розгляду оптимізму ще в 20-30-х рр. </w:t>
      </w:r>
      <w:r>
        <w:rPr>
          <w:rFonts w:ascii="Times New Roman" w:hAnsi="Times New Roman" w:cs="Times New Roman"/>
          <w:sz w:val="28"/>
          <w:szCs w:val="28"/>
          <w:lang w:val="uk-UA"/>
        </w:rPr>
        <w:t>ХХ с</w:t>
      </w:r>
      <w:r w:rsidRPr="00703BD9">
        <w:rPr>
          <w:rFonts w:ascii="Times New Roman" w:hAnsi="Times New Roman" w:cs="Times New Roman"/>
          <w:sz w:val="28"/>
          <w:szCs w:val="28"/>
          <w:lang w:val="uk-UA"/>
        </w:rPr>
        <w:t>толіття, однак дослідження оптимізму в СРСР проводилися не стільки в рамках психології, скільки в межах соціології. Подальші дослідження філософів і соціологів були присвячені в основному соціальному оптимізму та песимізму, почина</w:t>
      </w:r>
      <w:r>
        <w:rPr>
          <w:rFonts w:ascii="Times New Roman" w:hAnsi="Times New Roman" w:cs="Times New Roman"/>
          <w:sz w:val="28"/>
          <w:szCs w:val="28"/>
          <w:lang w:val="uk-UA"/>
        </w:rPr>
        <w:t>ючи з роботи Р. Х. Шахназарова (1979 р.)</w:t>
      </w:r>
      <w:r w:rsidRPr="00703BD9">
        <w:rPr>
          <w:rFonts w:ascii="Times New Roman" w:hAnsi="Times New Roman" w:cs="Times New Roman"/>
          <w:sz w:val="28"/>
          <w:szCs w:val="28"/>
          <w:lang w:val="uk-UA"/>
        </w:rPr>
        <w:t xml:space="preserve">, і закінчуючи докторською дисертацією Ш. Х. Боташевої </w:t>
      </w:r>
      <w:r>
        <w:rPr>
          <w:rFonts w:ascii="Times New Roman" w:hAnsi="Times New Roman" w:cs="Times New Roman"/>
          <w:sz w:val="28"/>
          <w:szCs w:val="28"/>
          <w:lang w:val="uk-UA"/>
        </w:rPr>
        <w:t>(2002 р.)</w:t>
      </w:r>
      <w:r w:rsidRPr="00703BD9">
        <w:rPr>
          <w:rFonts w:ascii="Times New Roman" w:hAnsi="Times New Roman" w:cs="Times New Roman"/>
          <w:sz w:val="28"/>
          <w:szCs w:val="28"/>
          <w:lang w:val="uk-UA"/>
        </w:rPr>
        <w:t>. На жаль, у радянський час ці дослідження страждали однобічністю, так як радянські люди повинні були мати оптимістичну надію на побудову комунізму. Тому, вивчаючи оптимізм, вчені залишали за бортом проблему песимізму. В якості індикатора оптимізму зазвичай використовувалися різні показники, не пов’язані з ставленням до майбутнього і баченням перспектив, а були спрямовані на встановлення рівня задоволеності нинішньою ситуацією: задоволеністю роботою, родиною, дозвіллям, рішен</w:t>
      </w:r>
      <w:r>
        <w:rPr>
          <w:rFonts w:ascii="Times New Roman" w:hAnsi="Times New Roman" w:cs="Times New Roman"/>
          <w:sz w:val="28"/>
          <w:szCs w:val="28"/>
          <w:lang w:val="uk-UA"/>
        </w:rPr>
        <w:t>нями керівництва і таке інше [11</w:t>
      </w:r>
      <w:r w:rsidRPr="00703BD9">
        <w:rPr>
          <w:rFonts w:ascii="Times New Roman" w:hAnsi="Times New Roman" w:cs="Times New Roman"/>
          <w:sz w:val="28"/>
          <w:szCs w:val="28"/>
          <w:lang w:val="uk-UA"/>
        </w:rPr>
        <w:t>].</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Сучасні вітчизняні психологи, під час дослідження таких особистісних характеристик, як песимізм та оптимізм, частіше за все, спираються на вже існуючі в зарубіжній психології теорії та підходи. Такі вчені, як Д. Леонтьєв та Т. Годєєва проводять дослідження оптимістичного мислення як складової частини особистісного потенціалу, спираючись на підхід М. Селігмана. </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У соціологічному контексті К. Муздибаєв, проводячи дослідження оптимізму і  песимізму, спирається на підхід Ч. Шейера і М. Карвера. Він розглядає ці явища як особистісні диспозиції, що відображають позити</w:t>
      </w:r>
      <w:r>
        <w:rPr>
          <w:rFonts w:ascii="Times New Roman" w:hAnsi="Times New Roman" w:cs="Times New Roman"/>
          <w:sz w:val="28"/>
          <w:szCs w:val="28"/>
          <w:lang w:val="uk-UA"/>
        </w:rPr>
        <w:t>вні або негативні очікування що</w:t>
      </w:r>
      <w:r w:rsidRPr="00703BD9">
        <w:rPr>
          <w:rFonts w:ascii="Times New Roman" w:hAnsi="Times New Roman" w:cs="Times New Roman"/>
          <w:sz w:val="28"/>
          <w:szCs w:val="28"/>
          <w:lang w:val="uk-UA"/>
        </w:rPr>
        <w:t>до конкретних подій або майбутнього в цілому</w:t>
      </w:r>
      <w:r>
        <w:rPr>
          <w:rFonts w:ascii="Times New Roman" w:hAnsi="Times New Roman" w:cs="Times New Roman"/>
          <w:sz w:val="28"/>
          <w:szCs w:val="28"/>
          <w:lang w:val="uk-UA"/>
        </w:rPr>
        <w:t> [13</w:t>
      </w:r>
      <w:r w:rsidRPr="00703BD9">
        <w:rPr>
          <w:rFonts w:ascii="Times New Roman" w:hAnsi="Times New Roman" w:cs="Times New Roman"/>
          <w:sz w:val="28"/>
          <w:szCs w:val="28"/>
          <w:lang w:val="uk-UA"/>
        </w:rPr>
        <w:t>].</w:t>
      </w:r>
    </w:p>
    <w:p w:rsidR="00470C71" w:rsidRPr="00703BD9" w:rsidRDefault="00470C71" w:rsidP="00B76D56">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В більшості наукових досліджень оптимізм та песимізм є протилежними один одному поняттями. І прихильники диспозиційного оптимізму і дослідники оптимізму як атрибутивного стилю суб’єкта вважають оптимізм позитивним, виключно корисним для людини феноменом, а песимізм навпаки, негативним. Проте існує ряд досліджень в рамках якого вивчаються позитивні якості песимізму і піддається сумніву безперечна корисність позитивного мислення.</w:t>
      </w:r>
    </w:p>
    <w:p w:rsidR="00470C71" w:rsidRPr="00703BD9" w:rsidRDefault="00470C71" w:rsidP="00B76D56">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На думку Дж. Норені та К</w:t>
      </w:r>
      <w:r>
        <w:rPr>
          <w:rFonts w:ascii="Times New Roman" w:hAnsi="Times New Roman" w:cs="Times New Roman"/>
          <w:sz w:val="28"/>
          <w:szCs w:val="28"/>
          <w:lang w:val="uk-UA" w:eastAsia="ru-RU"/>
        </w:rPr>
        <w:t>.</w:t>
      </w:r>
      <w:r w:rsidRPr="00703BD9">
        <w:rPr>
          <w:rFonts w:ascii="Times New Roman" w:hAnsi="Times New Roman" w:cs="Times New Roman"/>
          <w:sz w:val="28"/>
          <w:szCs w:val="28"/>
          <w:lang w:val="uk-UA" w:eastAsia="ru-RU"/>
        </w:rPr>
        <w:t xml:space="preserve"> Чанга захисний песимізм виступає як досить ефективна когнітивна стратегія подолання тривоги. Негативні емоційні переживання притаманні захисним песимістам є не наслідком їх стратегії, а навпаки, тим</w:t>
      </w:r>
      <w:r>
        <w:rPr>
          <w:rFonts w:ascii="Times New Roman" w:hAnsi="Times New Roman" w:cs="Times New Roman"/>
          <w:sz w:val="28"/>
          <w:szCs w:val="28"/>
          <w:lang w:val="uk-UA" w:eastAsia="ru-RU"/>
        </w:rPr>
        <w:t>,</w:t>
      </w:r>
      <w:r w:rsidRPr="00703BD9">
        <w:rPr>
          <w:rFonts w:ascii="Times New Roman" w:hAnsi="Times New Roman" w:cs="Times New Roman"/>
          <w:sz w:val="28"/>
          <w:szCs w:val="28"/>
          <w:lang w:val="uk-UA" w:eastAsia="ru-RU"/>
        </w:rPr>
        <w:t xml:space="preserve"> проти чого вона направлена. Загалом, більшість досліджень</w:t>
      </w:r>
      <w:r>
        <w:rPr>
          <w:rFonts w:ascii="Times New Roman" w:hAnsi="Times New Roman" w:cs="Times New Roman"/>
          <w:sz w:val="28"/>
          <w:szCs w:val="28"/>
          <w:lang w:val="uk-UA" w:eastAsia="ru-RU"/>
        </w:rPr>
        <w:t>,</w:t>
      </w:r>
      <w:r w:rsidRPr="00703BD9">
        <w:rPr>
          <w:rFonts w:ascii="Times New Roman" w:hAnsi="Times New Roman" w:cs="Times New Roman"/>
          <w:sz w:val="28"/>
          <w:szCs w:val="28"/>
          <w:lang w:val="uk-UA" w:eastAsia="ru-RU"/>
        </w:rPr>
        <w:t xml:space="preserve"> у яких вивчалися оптимізм та песимізм привели до висновку, що для гармонійного розвитку людина повинна мати в собі долю песимізму, щоб тверезо дивитися на речі</w:t>
      </w:r>
      <w:r>
        <w:rPr>
          <w:rFonts w:ascii="Times New Roman" w:hAnsi="Times New Roman" w:cs="Times New Roman"/>
          <w:sz w:val="28"/>
          <w:szCs w:val="28"/>
          <w:lang w:eastAsia="ru-RU"/>
        </w:rPr>
        <w:t xml:space="preserve"> [9</w:t>
      </w:r>
      <w:r w:rsidRPr="00703BD9">
        <w:rPr>
          <w:rFonts w:ascii="Times New Roman" w:hAnsi="Times New Roman" w:cs="Times New Roman"/>
          <w:sz w:val="28"/>
          <w:szCs w:val="28"/>
          <w:lang w:eastAsia="ru-RU"/>
        </w:rPr>
        <w:t>]</w:t>
      </w:r>
      <w:r w:rsidRPr="00703BD9">
        <w:rPr>
          <w:rFonts w:ascii="Times New Roman" w:hAnsi="Times New Roman" w:cs="Times New Roman"/>
          <w:sz w:val="28"/>
          <w:szCs w:val="28"/>
          <w:lang w:val="uk-UA" w:eastAsia="ru-RU"/>
        </w:rPr>
        <w:t>.</w:t>
      </w:r>
    </w:p>
    <w:p w:rsidR="00470C71" w:rsidRPr="00A8476E" w:rsidRDefault="00470C71" w:rsidP="00B76D56">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 xml:space="preserve">Таким чином, оптимізм і песимізм </w:t>
      </w:r>
      <w:r>
        <w:rPr>
          <w:rFonts w:ascii="Times New Roman" w:hAnsi="Times New Roman" w:cs="Times New Roman"/>
          <w:sz w:val="28"/>
          <w:szCs w:val="28"/>
          <w:lang w:val="uk-UA" w:eastAsia="ru-RU"/>
        </w:rPr>
        <w:t xml:space="preserve">– </w:t>
      </w:r>
      <w:r w:rsidRPr="00703BD9">
        <w:rPr>
          <w:rFonts w:ascii="Times New Roman" w:hAnsi="Times New Roman" w:cs="Times New Roman"/>
          <w:sz w:val="28"/>
          <w:szCs w:val="28"/>
          <w:lang w:val="uk-UA" w:eastAsia="ru-RU"/>
        </w:rPr>
        <w:t xml:space="preserve">це такі якості особистості, які відповідають за позитивний чи негативний світогляд  людини і кожен з них має свої особливості прояву в </w:t>
      </w:r>
      <w:r>
        <w:rPr>
          <w:rFonts w:ascii="Times New Roman" w:hAnsi="Times New Roman" w:cs="Times New Roman"/>
          <w:sz w:val="28"/>
          <w:szCs w:val="28"/>
          <w:lang w:val="uk-UA" w:eastAsia="ru-RU"/>
        </w:rPr>
        <w:t>поведінці та в характері людей.</w:t>
      </w:r>
    </w:p>
    <w:p w:rsidR="00470C71" w:rsidRPr="00703BD9" w:rsidRDefault="00470C71" w:rsidP="00703BD9">
      <w:pPr>
        <w:pStyle w:val="a"/>
        <w:spacing w:after="0" w:line="360" w:lineRule="auto"/>
        <w:ind w:firstLine="709"/>
        <w:jc w:val="both"/>
        <w:rPr>
          <w:color w:val="FF0000"/>
          <w:sz w:val="28"/>
          <w:szCs w:val="28"/>
          <w:lang w:val="uk-UA"/>
        </w:rPr>
      </w:pPr>
    </w:p>
    <w:p w:rsidR="00470C71" w:rsidRPr="00703BD9" w:rsidRDefault="00470C71" w:rsidP="009826A9">
      <w:pPr>
        <w:pStyle w:val="ListParagraph"/>
        <w:spacing w:after="0" w:line="360" w:lineRule="auto"/>
        <w:ind w:left="0"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1.2 </w:t>
      </w:r>
      <w:r w:rsidRPr="00703BD9">
        <w:rPr>
          <w:rFonts w:ascii="Times New Roman" w:hAnsi="Times New Roman" w:cs="Times New Roman"/>
          <w:b/>
          <w:bCs/>
          <w:sz w:val="28"/>
          <w:szCs w:val="28"/>
          <w:lang w:val="uk-UA"/>
        </w:rPr>
        <w:t>Особливості прояву песимізму та оптимізму у людей зрілого віку</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p>
    <w:p w:rsidR="00470C71" w:rsidRPr="00703BD9" w:rsidRDefault="00470C71" w:rsidP="009826A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Зрілість – найбільш тривалий період життя. Його верхню межу різні автори визначають по-різному: від 50-55 до 65-70 років. </w:t>
      </w:r>
      <w:r w:rsidRPr="00703BD9">
        <w:rPr>
          <w:rFonts w:ascii="Times New Roman" w:hAnsi="Times New Roman" w:cs="Times New Roman"/>
          <w:sz w:val="28"/>
          <w:szCs w:val="28"/>
          <w:lang w:val="uk-UA" w:eastAsia="ru-RU"/>
        </w:rPr>
        <w:t>За Е. Еріксоном, зрілість – це вік «здійснення діянь», найбільш повний розквіт, коли людина стає тотожною самій собі. Головні лінії розвитку людини зрілого віку – це генеративність, продуктивність, творчість (відн</w:t>
      </w:r>
      <w:r>
        <w:rPr>
          <w:rFonts w:ascii="Times New Roman" w:hAnsi="Times New Roman" w:cs="Times New Roman"/>
          <w:sz w:val="28"/>
          <w:szCs w:val="28"/>
          <w:lang w:val="uk-UA" w:eastAsia="ru-RU"/>
        </w:rPr>
        <w:t xml:space="preserve">осно речей, дітей та ідей) та </w:t>
      </w:r>
      <w:r w:rsidRPr="00703BD9">
        <w:rPr>
          <w:rFonts w:ascii="Times New Roman" w:hAnsi="Times New Roman" w:cs="Times New Roman"/>
          <w:sz w:val="28"/>
          <w:szCs w:val="28"/>
          <w:lang w:val="uk-UA" w:eastAsia="ru-RU"/>
        </w:rPr>
        <w:t>за</w:t>
      </w:r>
      <w:r>
        <w:rPr>
          <w:rFonts w:ascii="Times New Roman" w:hAnsi="Times New Roman" w:cs="Times New Roman"/>
          <w:sz w:val="28"/>
          <w:szCs w:val="28"/>
          <w:lang w:val="uk-UA" w:eastAsia="ru-RU"/>
        </w:rPr>
        <w:t>не</w:t>
      </w:r>
      <w:r w:rsidRPr="00703BD9">
        <w:rPr>
          <w:rFonts w:ascii="Times New Roman" w:hAnsi="Times New Roman" w:cs="Times New Roman"/>
          <w:sz w:val="28"/>
          <w:szCs w:val="28"/>
          <w:lang w:val="uk-UA" w:eastAsia="ru-RU"/>
        </w:rPr>
        <w:t>покоєність – прагнення стати якнайкращим батьком, досягти високого рівня в своїй професії, бути небайдужим громадянином, вірни</w:t>
      </w:r>
      <w:r>
        <w:rPr>
          <w:rFonts w:ascii="Times New Roman" w:hAnsi="Times New Roman" w:cs="Times New Roman"/>
          <w:sz w:val="28"/>
          <w:szCs w:val="28"/>
          <w:lang w:val="uk-UA" w:eastAsia="ru-RU"/>
        </w:rPr>
        <w:t>м товаришем, опорою близьким [6</w:t>
      </w:r>
      <w:r w:rsidRPr="00703BD9">
        <w:rPr>
          <w:rFonts w:ascii="Times New Roman" w:hAnsi="Times New Roman" w:cs="Times New Roman"/>
          <w:sz w:val="28"/>
          <w:szCs w:val="28"/>
          <w:lang w:val="uk-UA" w:eastAsia="ru-RU"/>
        </w:rPr>
        <w:t>].</w:t>
      </w:r>
    </w:p>
    <w:p w:rsidR="00470C71" w:rsidRPr="00703BD9" w:rsidRDefault="00470C71" w:rsidP="00703BD9">
      <w:pPr>
        <w:spacing w:after="0" w:line="360" w:lineRule="auto"/>
        <w:ind w:firstLine="709"/>
        <w:jc w:val="both"/>
        <w:rPr>
          <w:rFonts w:ascii="Times New Roman" w:hAnsi="Times New Roman" w:cs="Times New Roman"/>
          <w:b/>
          <w:bCs/>
          <w:sz w:val="28"/>
          <w:szCs w:val="28"/>
          <w:lang w:val="uk-UA"/>
        </w:rPr>
      </w:pPr>
      <w:r w:rsidRPr="00703BD9">
        <w:rPr>
          <w:rFonts w:ascii="Times New Roman" w:hAnsi="Times New Roman" w:cs="Times New Roman"/>
          <w:sz w:val="28"/>
          <w:szCs w:val="28"/>
          <w:lang w:val="uk-UA"/>
        </w:rPr>
        <w:t xml:space="preserve">Багато науковців дотримуються думки, що найважливішим періодом в житті людини є зрілий вік. В тому, як зріла людина справляється зі своєю професійною та сімейною діяльністю велику роль відіграє те, на скільки оптимістичними чи песимістичними є її погляди на життя. Від цього залежить і те, наскільки вона впевнена в собі, успішна, комунікабельна. </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На відміну від молоді, у якої оптимістичне чи песимістичне мислення більше стосується сьогодення, специфіка проявів оптимізму та песимізму у осіб зрілого віку полягає в тому, що вони більш орієнтовані на те, як люди бачать своє майбутнє. В зв’язку з цим прояв оптимізму виражається в таких аспектах, як: концентрація сил на досягненні цілей; побудова нових цілей; впевненість в собі та в своєму майбутньому; готовність до нового; насолода від життя.</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Досягнувши зрілого віку, люди з позитивним поглядом на життя здатні прийняти себе і свій вік. Вони впевнені в тому, що найцікавіше ще попереду, тому з радістю та нетерпінням чекають на майбутнє. Оптимісти дотримуються позитивних очікувань від життя, вони живуть на фоні радісного емоційного стану. Замість того, щоб витрачати енергію на минуле, вони направляють її вперед, до майбутнього, не втрачаючи при цьому відповідальності. Для песимістів характерно, навпаки, очікувати найгіршого від життя, тому у них переважає пригнічений настрій та смуток. Досягнувши зрілості, такі люди впевнені в тому, що їхнє життя вже йде на спад, що вони втрачають фізичні та інтелектуальні сили, а тому більше не матимуть можливості проявити себе.</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Зрілість характеризується бажанням реалізувати себе в усіх сферах життя, для цього необхідно бути впевненим в своїх силах. Одним із найяскравіших проявів оптимізму є впевненість в собі, це допомагає оптимістам бути більш ініціативними, енергійними, рідше впадати в депресію та мати кращі результати діяльності. Визначальною рисою песиміста є його віра в те, що невдачі будуть тривати завжди і поширюватися на все, що б він не робив, а причиною всіх невдач є він сам. Така позиція сприяє невпевненості у собі та своїх силах.</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В житті кожної людини важливим аспектом є її спілкування з оточуючими. Для людини зрілого віку спілкування набуває ще більшої значимості. Оптимісти є більш комунікабельними оскільки вони справляють краще враження на оточуючих, частіше радіють життю і перебувають в хорошому настрої, що привертає до них інших людей. Песимістам живеться значно складніше, адже вони звикли у всьому бачити лише погане. Вони часто перебувають у зневірі, що відштовхуючим чином діє на оточуючих.</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В зрілому віці будь-яка людина вже має певний досвід успіхів та невдач. Оптиміст завжди буде прагнути до успіху, а при аналізі невдач не акцентуватиме увагу на тому, чому не вийшло, а сконцентрується на тому, що потрібно зробити, щоб вийшло. Завдяки цьому оптимісти частіше ставлять перед собою цілі на майбутнє життя. Песимісти ж навпаки, бояться ставити собі якусь мету, бо на перед впевнені в тому, що досягнення цієї мети є неможливим.</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Одним із найважливіших проявів оптимізму є фізичний стан людини. Оптимісти вміють радіти кожному дню, продовжуючи таким чином своє життя і зберігаючи здоров’я. Позитивне ставлення до напружених ситуацій здатне змінювати навіть хімічні процеси в організмі. Так, вироблення ендорфіну збільшує стійкість до хвороб. Песимізм навпаки підвищує негативний вплив стресу, в результаті чого зростає рівень адреналіну в крові і підвищується артеріальний тиск. Все це негативно впливає на загальний стан здоров’я  людини зрілого віку.</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 xml:space="preserve">Виходячи з вищесказаного, можна виокремити ряд проявів оптимістичного та песимістичного типів мислення, які можуть бути виражені у особистісних характеристиках людей, що досягли зрілості. </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 xml:space="preserve">До особистісних характеристик людей зрілого віку у яких переважає песимістичний тип мислення можна віднести тривожність, невпевненість у собі та своїх силах, занижену самооцінку. Такі люди мають низький рівень стресостійкості, їх легко засмутити, вони важко переживають невдачі. Зазвичай у таких людей досить обмежене коло друзів та близьких, оскільки вони не комунікативні. Песимісти не будують планів на подальше життя, вважають свій вік вадою та перешкодою в досягненні досі нереалізованих мрій та планів. Крім того у людей з песимістичним світоглядом значно більше проблем із фізичним здоров’ям. </w:t>
      </w:r>
    </w:p>
    <w:p w:rsidR="00470C71" w:rsidRPr="00703BD9"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Зрілі люди у яких переважає оптимістичне мислення теж мають ряд особистісних характеристик, до яких відносяться впевненість у собі, своїх здібностях, світлі надії на майбутнє адекватна самооцінка. Такі люди здатні легко долати стрес, вони не засмучуються з приводу</w:t>
      </w:r>
      <w:r>
        <w:rPr>
          <w:rFonts w:ascii="Times New Roman" w:hAnsi="Times New Roman" w:cs="Times New Roman"/>
          <w:sz w:val="28"/>
          <w:szCs w:val="28"/>
          <w:lang w:val="uk-UA" w:eastAsia="ru-RU"/>
        </w:rPr>
        <w:t xml:space="preserve"> життєвих негараздів, тому що</w:t>
      </w:r>
      <w:r w:rsidRPr="00703BD9">
        <w:rPr>
          <w:rFonts w:ascii="Times New Roman" w:hAnsi="Times New Roman" w:cs="Times New Roman"/>
          <w:sz w:val="28"/>
          <w:szCs w:val="28"/>
          <w:lang w:val="uk-UA" w:eastAsia="ru-RU"/>
        </w:rPr>
        <w:t xml:space="preserve"> в усьому знаходять позитивний бік. Зазвичай ці люди досить комунікабельні, життєрадісні та здатні допомагати іншим. Науковці стверджують, що оптимісти мають міцніше здоров’я  та більшу тривалість життя.  Все це дозволяє їм відчувати себе молодими, повними сил та енергії членами суспільства. Будучи оптимістом, легше втілити у життя прагнення до самореалізації, які актуалізуються саме в період зрілості. Оскільки позитивне бачення майбутнього допомагає їм у постановці цілей, побудові планів та реалізації творчих задумів.</w:t>
      </w:r>
    </w:p>
    <w:p w:rsidR="00470C71" w:rsidRPr="00703BD9" w:rsidRDefault="00470C71" w:rsidP="00B76D56">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 xml:space="preserve">Оптимістично налаштованим людям характерні такі риси, як щедрість і готовність прийти на допомогу, їм більшою мірою, на відміну від песимістів, притаманна емпатія та альтруїзм. Оптимізм позитивно впливає на такі психічні процеси, як пам’ять та увага. У людей, що перебувають у гарному настрої, відмічається підвищена реакція, їм легше зорієнтуватися у проблемній ситуації. Окрім того, позитивно налаштовані люди володіють більшим творчим потенціалом. Оптимісти, на відміну від песимістів, меншою мірою схильні до стресів та соматичних захворювань. Репертуар копінг-стратегій оптимістично налаштованих людей широкий і продуктивний, що може призводити до кращого протистояння стресу і щоденних життєвих труднощів [4]. </w:t>
      </w:r>
    </w:p>
    <w:p w:rsidR="00470C71" w:rsidRPr="00703BD9" w:rsidRDefault="00470C71" w:rsidP="00B76D56">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eastAsia="ru-RU"/>
        </w:rPr>
        <w:t>Один з дослідників оптимізму М. Зелігман на основі здійснених ним експериментів робить висновок про те, що «визначальною рисою песимістів є їх віра в те, що невдачі будуть тривати довго, все зруйнують, що б вони не ро</w:t>
      </w:r>
      <w:r>
        <w:rPr>
          <w:rFonts w:ascii="Times New Roman" w:hAnsi="Times New Roman" w:cs="Times New Roman"/>
          <w:sz w:val="28"/>
          <w:szCs w:val="28"/>
          <w:lang w:val="uk-UA" w:eastAsia="ru-RU"/>
        </w:rPr>
        <w:t>били, винні в них вони самі» [8</w:t>
      </w:r>
      <w:r w:rsidRPr="00703BD9">
        <w:rPr>
          <w:rFonts w:ascii="Times New Roman" w:hAnsi="Times New Roman" w:cs="Times New Roman"/>
          <w:sz w:val="28"/>
          <w:szCs w:val="28"/>
          <w:lang w:val="uk-UA" w:eastAsia="ru-RU"/>
        </w:rPr>
        <w:t>, с. 44].</w:t>
      </w:r>
    </w:p>
    <w:p w:rsidR="00470C71" w:rsidRDefault="00470C71" w:rsidP="00703BD9">
      <w:pPr>
        <w:spacing w:after="0" w:line="360" w:lineRule="auto"/>
        <w:ind w:firstLine="709"/>
        <w:jc w:val="both"/>
        <w:rPr>
          <w:rFonts w:ascii="Times New Roman" w:hAnsi="Times New Roman" w:cs="Times New Roman"/>
          <w:sz w:val="28"/>
          <w:szCs w:val="28"/>
          <w:lang w:val="uk-UA" w:eastAsia="ru-RU"/>
        </w:rPr>
      </w:pPr>
    </w:p>
    <w:p w:rsidR="00470C71" w:rsidRPr="00742694" w:rsidRDefault="00470C71" w:rsidP="000E44BF">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1.3</w:t>
      </w:r>
      <w:r w:rsidRPr="00742694">
        <w:rPr>
          <w:rFonts w:ascii="Times New Roman" w:hAnsi="Times New Roman" w:cs="Times New Roman"/>
          <w:b/>
          <w:bCs/>
          <w:sz w:val="28"/>
          <w:szCs w:val="28"/>
          <w:lang w:val="uk-UA"/>
        </w:rPr>
        <w:t xml:space="preserve"> Соціально-психологічні чинники оптимізму та песимізму у осіб зрілого віку</w:t>
      </w:r>
    </w:p>
    <w:p w:rsidR="00470C71" w:rsidRPr="00742694" w:rsidRDefault="00470C71" w:rsidP="000E44BF">
      <w:pPr>
        <w:spacing w:after="0" w:line="360" w:lineRule="auto"/>
        <w:ind w:firstLine="284"/>
        <w:jc w:val="both"/>
        <w:rPr>
          <w:rFonts w:ascii="Times New Roman" w:hAnsi="Times New Roman" w:cs="Times New Roman"/>
          <w:b/>
          <w:bCs/>
          <w:sz w:val="28"/>
          <w:szCs w:val="28"/>
          <w:lang w:val="uk-UA"/>
        </w:rPr>
      </w:pPr>
    </w:p>
    <w:p w:rsidR="00470C71" w:rsidRPr="00742694" w:rsidRDefault="00470C71" w:rsidP="00BE2A4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нормальної життєдіяльності людина зрілого віку повинна мати таку якість як оптимізм, проте п</w:t>
      </w:r>
      <w:r w:rsidRPr="00742694">
        <w:rPr>
          <w:rFonts w:ascii="Times New Roman" w:hAnsi="Times New Roman" w:cs="Times New Roman"/>
          <w:sz w:val="28"/>
          <w:szCs w:val="28"/>
          <w:lang w:val="uk-UA"/>
        </w:rPr>
        <w:t xml:space="preserve">ерш ніж працювати над розвитком оптимістичного мислення необхідно знати всі причини виникнення песимізму та шляхи його подолання. Ці причини можуть залежати від багатьох </w:t>
      </w:r>
      <w:r>
        <w:rPr>
          <w:rFonts w:ascii="Times New Roman" w:hAnsi="Times New Roman" w:cs="Times New Roman"/>
          <w:sz w:val="28"/>
          <w:szCs w:val="28"/>
          <w:lang w:val="uk-UA"/>
        </w:rPr>
        <w:t>чинників</w:t>
      </w:r>
      <w:r w:rsidRPr="00742694">
        <w:rPr>
          <w:rFonts w:ascii="Times New Roman" w:hAnsi="Times New Roman" w:cs="Times New Roman"/>
          <w:sz w:val="28"/>
          <w:szCs w:val="28"/>
          <w:lang w:val="uk-UA"/>
        </w:rPr>
        <w:t>, таких як вік, соціальний статус, оточення та стать.</w:t>
      </w:r>
      <w:r>
        <w:rPr>
          <w:rFonts w:ascii="Times New Roman" w:hAnsi="Times New Roman" w:cs="Times New Roman"/>
          <w:sz w:val="28"/>
          <w:szCs w:val="28"/>
          <w:lang w:val="uk-UA"/>
        </w:rPr>
        <w:t xml:space="preserve"> </w:t>
      </w:r>
      <w:r w:rsidRPr="00742694">
        <w:rPr>
          <w:rFonts w:ascii="Times New Roman" w:hAnsi="Times New Roman" w:cs="Times New Roman"/>
          <w:sz w:val="28"/>
          <w:szCs w:val="28"/>
          <w:lang w:val="uk-UA" w:eastAsia="ru-RU"/>
        </w:rPr>
        <w:t>Причинами негативного чи позитивного погляду на життя в даному віці може виступати безліч факторів, починаючи від особистісних якостей людини, закінчуючи станом суспільства</w:t>
      </w:r>
      <w:r>
        <w:rPr>
          <w:rFonts w:ascii="Times New Roman" w:hAnsi="Times New Roman" w:cs="Times New Roman"/>
          <w:sz w:val="28"/>
          <w:szCs w:val="28"/>
          <w:lang w:val="uk-UA" w:eastAsia="ru-RU"/>
        </w:rPr>
        <w:t>,</w:t>
      </w:r>
      <w:r w:rsidRPr="00742694">
        <w:rPr>
          <w:rFonts w:ascii="Times New Roman" w:hAnsi="Times New Roman" w:cs="Times New Roman"/>
          <w:sz w:val="28"/>
          <w:szCs w:val="28"/>
          <w:lang w:val="uk-UA" w:eastAsia="ru-RU"/>
        </w:rPr>
        <w:t xml:space="preserve"> в якому вона перебуває. </w:t>
      </w:r>
      <w:r w:rsidRPr="00742694">
        <w:rPr>
          <w:rFonts w:ascii="Times New Roman" w:hAnsi="Times New Roman" w:cs="Times New Roman"/>
          <w:sz w:val="28"/>
          <w:szCs w:val="28"/>
          <w:lang w:val="uk-UA"/>
        </w:rPr>
        <w:t>Аналізуючи результати досліджень передумов і</w:t>
      </w:r>
      <w:r>
        <w:rPr>
          <w:rFonts w:ascii="Times New Roman" w:hAnsi="Times New Roman" w:cs="Times New Roman"/>
          <w:sz w:val="28"/>
          <w:szCs w:val="28"/>
          <w:lang w:val="uk-UA"/>
        </w:rPr>
        <w:t xml:space="preserve"> факторів розвитку песимізму О. </w:t>
      </w:r>
      <w:r w:rsidRPr="00742694">
        <w:rPr>
          <w:rFonts w:ascii="Times New Roman" w:hAnsi="Times New Roman" w:cs="Times New Roman"/>
          <w:sz w:val="28"/>
          <w:szCs w:val="28"/>
          <w:lang w:val="uk-UA"/>
        </w:rPr>
        <w:t>Сичов об’єднав їх у декілька основних груп:</w:t>
      </w:r>
      <w:r>
        <w:rPr>
          <w:rFonts w:ascii="Times New Roman" w:hAnsi="Times New Roman" w:cs="Times New Roman"/>
          <w:sz w:val="28"/>
          <w:szCs w:val="28"/>
          <w:lang w:val="uk-UA"/>
        </w:rPr>
        <w:t xml:space="preserve"> 1) </w:t>
      </w:r>
      <w:r w:rsidRPr="00742694">
        <w:rPr>
          <w:rFonts w:ascii="Times New Roman" w:hAnsi="Times New Roman" w:cs="Times New Roman"/>
          <w:sz w:val="28"/>
          <w:szCs w:val="28"/>
          <w:lang w:val="uk-UA"/>
        </w:rPr>
        <w:t>біологічні фактори;</w:t>
      </w:r>
      <w:r>
        <w:rPr>
          <w:rFonts w:ascii="Times New Roman" w:hAnsi="Times New Roman" w:cs="Times New Roman"/>
          <w:sz w:val="28"/>
          <w:szCs w:val="28"/>
          <w:lang w:val="uk-UA"/>
        </w:rPr>
        <w:t xml:space="preserve"> 2) </w:t>
      </w:r>
      <w:r w:rsidRPr="00742694">
        <w:rPr>
          <w:rFonts w:ascii="Times New Roman" w:hAnsi="Times New Roman" w:cs="Times New Roman"/>
          <w:sz w:val="28"/>
          <w:szCs w:val="28"/>
          <w:lang w:val="uk-UA"/>
        </w:rPr>
        <w:t>психологічні та соціально-психологічні фактори;</w:t>
      </w:r>
      <w:r>
        <w:rPr>
          <w:rFonts w:ascii="Times New Roman" w:hAnsi="Times New Roman" w:cs="Times New Roman"/>
          <w:sz w:val="28"/>
          <w:szCs w:val="28"/>
          <w:lang w:val="uk-UA"/>
        </w:rPr>
        <w:t xml:space="preserve"> 3) </w:t>
      </w:r>
      <w:r w:rsidRPr="00742694">
        <w:rPr>
          <w:rFonts w:ascii="Times New Roman" w:hAnsi="Times New Roman" w:cs="Times New Roman"/>
          <w:sz w:val="28"/>
          <w:szCs w:val="28"/>
          <w:lang w:val="uk-UA"/>
        </w:rPr>
        <w:t xml:space="preserve">соціальні та культурні фактори </w:t>
      </w:r>
      <w:r w:rsidRPr="00BE2A48">
        <w:rPr>
          <w:rFonts w:ascii="Times New Roman" w:hAnsi="Times New Roman" w:cs="Times New Roman"/>
          <w:sz w:val="28"/>
          <w:szCs w:val="28"/>
          <w:lang w:val="uk-UA"/>
        </w:rPr>
        <w:t>[</w:t>
      </w:r>
      <w:r>
        <w:rPr>
          <w:rFonts w:ascii="Times New Roman" w:hAnsi="Times New Roman" w:cs="Times New Roman"/>
          <w:sz w:val="28"/>
          <w:szCs w:val="28"/>
          <w:lang w:val="uk-UA"/>
        </w:rPr>
        <w:t>16</w:t>
      </w:r>
      <w:r w:rsidRPr="00BE2A48">
        <w:rPr>
          <w:rFonts w:ascii="Times New Roman" w:hAnsi="Times New Roman" w:cs="Times New Roman"/>
          <w:sz w:val="28"/>
          <w:szCs w:val="28"/>
          <w:lang w:val="uk-UA"/>
        </w:rPr>
        <w:t>]</w:t>
      </w:r>
      <w:r w:rsidRPr="00742694">
        <w:rPr>
          <w:rFonts w:ascii="Times New Roman" w:hAnsi="Times New Roman" w:cs="Times New Roman"/>
          <w:sz w:val="28"/>
          <w:szCs w:val="28"/>
          <w:lang w:val="uk-UA"/>
        </w:rPr>
        <w:t xml:space="preserve">. </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rPr>
        <w:t>Сучасні науковці виокремили декілька загальних факторів, що можуть в</w:t>
      </w:r>
      <w:r>
        <w:rPr>
          <w:rFonts w:ascii="Times New Roman" w:hAnsi="Times New Roman" w:cs="Times New Roman"/>
          <w:sz w:val="28"/>
          <w:szCs w:val="28"/>
          <w:lang w:val="uk-UA"/>
        </w:rPr>
        <w:t>пливати на виникнення песимізму –</w:t>
      </w:r>
      <w:r w:rsidRPr="00742694">
        <w:rPr>
          <w:rFonts w:ascii="Times New Roman" w:hAnsi="Times New Roman" w:cs="Times New Roman"/>
          <w:sz w:val="28"/>
          <w:szCs w:val="28"/>
          <w:lang w:val="uk-UA"/>
        </w:rPr>
        <w:t xml:space="preserve"> б</w:t>
      </w:r>
      <w:r>
        <w:rPr>
          <w:rFonts w:ascii="Times New Roman" w:hAnsi="Times New Roman" w:cs="Times New Roman"/>
          <w:sz w:val="28"/>
          <w:szCs w:val="28"/>
          <w:lang w:val="uk-UA"/>
        </w:rPr>
        <w:t xml:space="preserve">іологічні </w:t>
      </w:r>
      <w:r w:rsidRPr="00742694">
        <w:rPr>
          <w:rFonts w:ascii="Times New Roman" w:hAnsi="Times New Roman" w:cs="Times New Roman"/>
          <w:sz w:val="28"/>
          <w:szCs w:val="28"/>
          <w:lang w:val="uk-UA"/>
        </w:rPr>
        <w:t>і</w:t>
      </w:r>
      <w:r>
        <w:rPr>
          <w:rFonts w:ascii="Times New Roman" w:hAnsi="Times New Roman" w:cs="Times New Roman"/>
          <w:sz w:val="28"/>
          <w:szCs w:val="28"/>
          <w:lang w:val="uk-UA"/>
        </w:rPr>
        <w:t xml:space="preserve"> соціально-психологічні.</w:t>
      </w:r>
    </w:p>
    <w:p w:rsidR="00470C71" w:rsidRPr="007043A8" w:rsidRDefault="00470C71" w:rsidP="000E44BF">
      <w:pPr>
        <w:spacing w:after="0" w:line="360" w:lineRule="auto"/>
        <w:ind w:firstLine="709"/>
        <w:jc w:val="both"/>
        <w:rPr>
          <w:rFonts w:ascii="Times New Roman" w:hAnsi="Times New Roman" w:cs="Times New Roman"/>
          <w:color w:val="FF0000"/>
          <w:sz w:val="28"/>
          <w:szCs w:val="28"/>
          <w:lang w:val="uk-UA"/>
        </w:rPr>
      </w:pPr>
      <w:r w:rsidRPr="00742694">
        <w:rPr>
          <w:rFonts w:ascii="Times New Roman" w:hAnsi="Times New Roman" w:cs="Times New Roman"/>
          <w:sz w:val="28"/>
          <w:szCs w:val="28"/>
          <w:lang w:val="uk-UA"/>
        </w:rPr>
        <w:t>До біологічних відносять вплив генетичних варіацій</w:t>
      </w:r>
      <w:r>
        <w:rPr>
          <w:rFonts w:ascii="Times New Roman" w:hAnsi="Times New Roman" w:cs="Times New Roman"/>
          <w:sz w:val="28"/>
          <w:szCs w:val="28"/>
          <w:lang w:val="uk-UA"/>
        </w:rPr>
        <w:t>,</w:t>
      </w:r>
      <w:r w:rsidRPr="00742694">
        <w:rPr>
          <w:rFonts w:ascii="Times New Roman" w:hAnsi="Times New Roman" w:cs="Times New Roman"/>
          <w:sz w:val="28"/>
          <w:szCs w:val="28"/>
          <w:lang w:val="uk-UA"/>
        </w:rPr>
        <w:t xml:space="preserve"> від яких залежить те, яким люди бачать світ і як його сприймають. Ці генетичні варіації у чоловіків та жінок є різними, тому вони ніби «дивляться на світ крізь окуляри різного кольору».  Вчені визнали наявність так званого гену песимізму, який визначає ставлення людини до життя. Як виявилося, цей ген має великий вплив на емоційний стан людини, на регуляцію організму під час стресових ситуацій та навіть на формування емоційних спогадів. Не дивлячись на те, що жінок вважають більш емоційними цей ген частіше присутній у чоловіків</w:t>
      </w:r>
      <w:r>
        <w:rPr>
          <w:rFonts w:ascii="Times New Roman" w:hAnsi="Times New Roman" w:cs="Times New Roman"/>
          <w:sz w:val="28"/>
          <w:szCs w:val="28"/>
          <w:lang w:val="uk-UA"/>
        </w:rPr>
        <w:t> </w:t>
      </w:r>
      <w:r>
        <w:rPr>
          <w:rFonts w:ascii="Times New Roman" w:hAnsi="Times New Roman" w:cs="Times New Roman"/>
          <w:sz w:val="28"/>
          <w:szCs w:val="28"/>
        </w:rPr>
        <w:t>[12</w:t>
      </w:r>
      <w:r w:rsidRPr="00924714">
        <w:rPr>
          <w:rFonts w:ascii="Times New Roman" w:hAnsi="Times New Roman" w:cs="Times New Roman"/>
          <w:sz w:val="28"/>
          <w:szCs w:val="28"/>
        </w:rPr>
        <w:t>]</w:t>
      </w:r>
      <w:r>
        <w:rPr>
          <w:rFonts w:ascii="Times New Roman" w:hAnsi="Times New Roman" w:cs="Times New Roman"/>
          <w:sz w:val="28"/>
          <w:szCs w:val="28"/>
          <w:lang w:val="uk-UA"/>
        </w:rPr>
        <w:t>.</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eastAsia="ru-RU"/>
        </w:rPr>
        <w:t xml:space="preserve">З цього випливає наступний важливий фактор впливу на виникнення оптимізму та песимізму – це стать людини. Тут важливу роль грає не стільки біологічні відмінності між чоловіком та жінкою, стільки відмінності  у вихованні, а відповідно і світогляді. </w:t>
      </w:r>
      <w:r w:rsidRPr="00742694">
        <w:rPr>
          <w:rFonts w:ascii="Times New Roman" w:hAnsi="Times New Roman" w:cs="Times New Roman"/>
          <w:sz w:val="28"/>
          <w:szCs w:val="28"/>
          <w:lang w:val="uk-UA"/>
        </w:rPr>
        <w:t xml:space="preserve">В даному випадку все починається з дитинства, з того як і хто виховував людину, які цінності були привиті. Спираючись на гендерні стереотипи, виховання хлопців та дівчат завжди мало свої відмінності. Чоловікам та жінкам з дитинства нав’язували  певну модель поведінки прийняту в суспільстві. Історично склалося, що суспільство завжди надавало перевагу чоловікам, принижуючи роль жінки. В сучасному світі ця нерівність стала менш помітною, проте не зникла. </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rPr>
        <w:t>Існує безліч характеристик соціально «правильної» поведінки чоловіка та жінки, того яку соціальну роль вони мають виконувати, а невідповідність цим ролям призводить до осуду з боку соціуму. Наразі суспільство стоїть на шляху боротьби із такими гендерними стереотипами, жінки стають більш маскулінними, а чоловіки фемін</w:t>
      </w:r>
      <w:r>
        <w:rPr>
          <w:rFonts w:ascii="Times New Roman" w:hAnsi="Times New Roman" w:cs="Times New Roman"/>
          <w:sz w:val="28"/>
          <w:szCs w:val="28"/>
          <w:lang w:val="uk-UA"/>
        </w:rPr>
        <w:t>ін</w:t>
      </w:r>
      <w:r w:rsidRPr="00742694">
        <w:rPr>
          <w:rFonts w:ascii="Times New Roman" w:hAnsi="Times New Roman" w:cs="Times New Roman"/>
          <w:sz w:val="28"/>
          <w:szCs w:val="28"/>
          <w:lang w:val="uk-UA"/>
        </w:rPr>
        <w:t>ними, проте тиск соціуму залишається незмінним. Він призводить до виникнення у людей негативних переживань, стресів, депресій, розчарувань, що є показниками песимізму.</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rPr>
        <w:t>Ще однією біологічною причиною виникнення песимізму можна назвати вік людини. В більшій мірі оптимізм притаманний дітям та молоді. Це пов’язано з тим, що в них ще досить мало життєвого досвіду, не сформовані погляди на життя та більше надій на майбутнє. До песимізму більше схильні люди зрілого та похилого віку, оскільки в цей період фізичне здоров’я починає згасати і люди замислюються над тим скільки ще часу залишилося жити, що не встигли зробити і скільки ще є часу для самореалізації. Велику роль тут теж грає фактор гендеру, оскільки чоловіки та жінки по різному сприймають свої вікові зміни. Доведено, що чоловіки більш важко реагують на досягнення зрілого та похилого віку ніж жінки, їм важче змиритися із втратою фізичних та психологічних сил, що не рідко призводять до зміни стилю мислення на песимістичний. Жінки, що досягли зрілості теж більш схильні до песимізму ніж діти та молодь. Але це більше пов’язано не з фізичними віковими змінами, як у чоловіків, а з тим, що змінюється їхнє соціальне становище, жінкам стає важко прийняти зміни в своїй родині та на роботі, адаптувати</w:t>
      </w:r>
      <w:r>
        <w:rPr>
          <w:rFonts w:ascii="Times New Roman" w:hAnsi="Times New Roman" w:cs="Times New Roman"/>
          <w:sz w:val="28"/>
          <w:szCs w:val="28"/>
          <w:lang w:val="uk-UA"/>
        </w:rPr>
        <w:t>ся до нових соціальних ролей [14</w:t>
      </w:r>
      <w:r w:rsidRPr="00742694">
        <w:rPr>
          <w:rFonts w:ascii="Times New Roman" w:hAnsi="Times New Roman" w:cs="Times New Roman"/>
          <w:sz w:val="28"/>
          <w:szCs w:val="28"/>
          <w:lang w:val="uk-UA"/>
        </w:rPr>
        <w:t>].</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rPr>
        <w:t>В першу чергу варто звернути увагу на таку особистісну якість, як тривожність. До характерних проявів тривожності можна віднести важке переживання невдач, низьку стресостійкість та сприйняття будь-якої ситуації, як загрозливої. У тривожних людей страх невдач домінує над прагненням до досягнення успіху, тобто вони завжди очікують найгіршого. Всі ці характеристики повністю співпадають із характеристиками песимістично налаштованої особистості, тому можна припустити, що тривожність є одним із чинників песимізму.</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rPr>
        <w:t>Також, однією із найважливіших особистісних якостей людини, що має значний вплив на виникнення оптимізму чи песимізму вчені називають стресостійкость.</w:t>
      </w:r>
      <w:r>
        <w:rPr>
          <w:rFonts w:ascii="Times New Roman" w:hAnsi="Times New Roman" w:cs="Times New Roman"/>
          <w:sz w:val="28"/>
          <w:szCs w:val="28"/>
          <w:lang w:val="uk-UA"/>
        </w:rPr>
        <w:t xml:space="preserve"> Так, б</w:t>
      </w:r>
      <w:r w:rsidRPr="00742694">
        <w:rPr>
          <w:rFonts w:ascii="Times New Roman" w:hAnsi="Times New Roman" w:cs="Times New Roman"/>
          <w:sz w:val="28"/>
          <w:szCs w:val="28"/>
          <w:lang w:val="uk-UA"/>
        </w:rPr>
        <w:t xml:space="preserve">ританські дослідники на чолі із Міккою Ківімякі вивчали величину реагування і швидкість відновлення людей після того, як у їхній родині сталося нещастя пов’язане із смертю або тяжкою хворобою когось із членів сім’ї. Було виявлено, що песимісти сильніше реагували на стрес, тяжко його переносили і довше відновлювалися, в той час, як оптимісти навпаки краще справлялися із стресом і швидше його </w:t>
      </w:r>
      <w:r>
        <w:rPr>
          <w:rFonts w:ascii="Times New Roman" w:hAnsi="Times New Roman" w:cs="Times New Roman"/>
          <w:sz w:val="28"/>
          <w:szCs w:val="28"/>
          <w:lang w:val="uk-UA"/>
        </w:rPr>
        <w:t>долали [11</w:t>
      </w:r>
      <w:r w:rsidRPr="00742694">
        <w:rPr>
          <w:rFonts w:ascii="Times New Roman" w:hAnsi="Times New Roman" w:cs="Times New Roman"/>
          <w:sz w:val="28"/>
          <w:szCs w:val="28"/>
          <w:lang w:val="uk-UA"/>
        </w:rPr>
        <w:t>].</w:t>
      </w:r>
    </w:p>
    <w:p w:rsidR="00470C71" w:rsidRPr="00742694" w:rsidRDefault="00470C71" w:rsidP="000E44BF">
      <w:pPr>
        <w:spacing w:after="0" w:line="360" w:lineRule="auto"/>
        <w:ind w:firstLine="709"/>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Дослідження Ч. Карвер та Р. Гейнс стосовно залежності оптимізму у жінок та розвитком</w:t>
      </w:r>
      <w:r w:rsidRPr="00742694">
        <w:rPr>
          <w:rFonts w:ascii="Times New Roman" w:hAnsi="Times New Roman" w:cs="Times New Roman"/>
          <w:sz w:val="28"/>
          <w:szCs w:val="28"/>
          <w:lang w:val="uk-UA"/>
        </w:rPr>
        <w:t xml:space="preserve"> депресивних переживань після народження дитини</w:t>
      </w:r>
      <w:r>
        <w:rPr>
          <w:rFonts w:ascii="Times New Roman" w:hAnsi="Times New Roman" w:cs="Times New Roman"/>
          <w:sz w:val="28"/>
          <w:szCs w:val="28"/>
          <w:lang w:val="uk-UA"/>
        </w:rPr>
        <w:t xml:space="preserve"> показало</w:t>
      </w:r>
      <w:r w:rsidRPr="00742694">
        <w:rPr>
          <w:rFonts w:ascii="Times New Roman" w:hAnsi="Times New Roman" w:cs="Times New Roman"/>
          <w:sz w:val="28"/>
          <w:szCs w:val="28"/>
          <w:lang w:val="uk-UA"/>
        </w:rPr>
        <w:t>, що оптимістично налаштовані жінки були менш схильні до стресу під час вагітності та мали значно нижчий рівень депресії після народження дитини, ніж жінки з песимістичним типом мислення.</w:t>
      </w:r>
      <w:r>
        <w:rPr>
          <w:rFonts w:ascii="Times New Roman" w:hAnsi="Times New Roman" w:cs="Times New Roman"/>
          <w:sz w:val="28"/>
          <w:szCs w:val="28"/>
          <w:lang w:val="uk-UA"/>
        </w:rPr>
        <w:t xml:space="preserve"> </w:t>
      </w:r>
      <w:r w:rsidRPr="00742694">
        <w:rPr>
          <w:rFonts w:ascii="Times New Roman" w:hAnsi="Times New Roman" w:cs="Times New Roman"/>
          <w:sz w:val="28"/>
          <w:szCs w:val="28"/>
          <w:lang w:val="uk-UA"/>
        </w:rPr>
        <w:t>Схожі результати були отримані при дос</w:t>
      </w:r>
      <w:r>
        <w:rPr>
          <w:rFonts w:ascii="Times New Roman" w:hAnsi="Times New Roman" w:cs="Times New Roman"/>
          <w:sz w:val="28"/>
          <w:szCs w:val="28"/>
          <w:lang w:val="uk-UA"/>
        </w:rPr>
        <w:t>лідженні людей, що перенесли онкологічні хвороби</w:t>
      </w:r>
      <w:r w:rsidRPr="00742694">
        <w:rPr>
          <w:rFonts w:ascii="Times New Roman" w:hAnsi="Times New Roman" w:cs="Times New Roman"/>
          <w:sz w:val="28"/>
          <w:szCs w:val="28"/>
          <w:lang w:val="uk-UA"/>
        </w:rPr>
        <w:t xml:space="preserve">. Було виявлено, що оптимістично налаштовані люди були більш стійкими до стресу, як при постановці діагнозу, так і на протязі всього лікування </w:t>
      </w:r>
      <w:r>
        <w:rPr>
          <w:rFonts w:ascii="Times New Roman" w:hAnsi="Times New Roman" w:cs="Times New Roman"/>
          <w:sz w:val="28"/>
          <w:szCs w:val="28"/>
        </w:rPr>
        <w:t>[11</w:t>
      </w:r>
      <w:r w:rsidRPr="00742694">
        <w:rPr>
          <w:rFonts w:ascii="Times New Roman" w:hAnsi="Times New Roman" w:cs="Times New Roman"/>
          <w:sz w:val="28"/>
          <w:szCs w:val="28"/>
        </w:rPr>
        <w:t>]</w:t>
      </w:r>
      <w:r w:rsidRPr="00742694">
        <w:rPr>
          <w:rFonts w:ascii="Times New Roman" w:hAnsi="Times New Roman" w:cs="Times New Roman"/>
          <w:sz w:val="28"/>
          <w:szCs w:val="28"/>
          <w:lang w:val="uk-UA"/>
        </w:rPr>
        <w:t>.</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rPr>
        <w:t>Ще однією особистісною характеристикою, що впливає на виникнення позитивного чи негативного типу мислення є впевненість у собі. Впевненість у собі – властивість особистості, ядром якого виступає позитивна оцінка індивідом власних навичок і здібностей, і оцінка їх, як достатніх для досягнен</w:t>
      </w:r>
      <w:r>
        <w:rPr>
          <w:rFonts w:ascii="Times New Roman" w:hAnsi="Times New Roman" w:cs="Times New Roman"/>
          <w:sz w:val="28"/>
          <w:szCs w:val="28"/>
          <w:lang w:val="uk-UA"/>
        </w:rPr>
        <w:t>ня значимих для нього цілей</w:t>
      </w:r>
      <w:r w:rsidRPr="00742694">
        <w:rPr>
          <w:rFonts w:ascii="Times New Roman" w:hAnsi="Times New Roman" w:cs="Times New Roman"/>
          <w:sz w:val="28"/>
          <w:szCs w:val="28"/>
          <w:lang w:val="uk-UA"/>
        </w:rPr>
        <w:t>. Впевненість у собі – це оптимістичний спосіб взаємодії з оточуючими, очікування від людей, подій і життя тільки позитивного.</w:t>
      </w:r>
      <w:r>
        <w:rPr>
          <w:rFonts w:ascii="Times New Roman" w:hAnsi="Times New Roman" w:cs="Times New Roman"/>
          <w:sz w:val="28"/>
          <w:szCs w:val="28"/>
          <w:lang w:val="uk-UA"/>
        </w:rPr>
        <w:t xml:space="preserve"> </w:t>
      </w:r>
      <w:r w:rsidRPr="00742694">
        <w:rPr>
          <w:rFonts w:ascii="Times New Roman" w:hAnsi="Times New Roman" w:cs="Times New Roman"/>
          <w:sz w:val="28"/>
          <w:szCs w:val="28"/>
          <w:lang w:val="uk-UA"/>
        </w:rPr>
        <w:t>Проте, не дивлячись на те, що серед характеристик зрілості є і впевненість у собі, не всім людям, що досягли зр</w:t>
      </w:r>
      <w:r>
        <w:rPr>
          <w:rFonts w:ascii="Times New Roman" w:hAnsi="Times New Roman" w:cs="Times New Roman"/>
          <w:sz w:val="28"/>
          <w:szCs w:val="28"/>
          <w:lang w:val="uk-UA"/>
        </w:rPr>
        <w:t>ілого віку характерна ця якість</w:t>
      </w:r>
      <w:r w:rsidRPr="00742694">
        <w:rPr>
          <w:rFonts w:ascii="Times New Roman" w:hAnsi="Times New Roman" w:cs="Times New Roman"/>
          <w:sz w:val="28"/>
          <w:szCs w:val="28"/>
          <w:lang w:val="uk-UA"/>
        </w:rPr>
        <w:t>. Невпевнена в собі людина не буде прикладати багато зусиль для того щоб самореалізуватися, адже вона наперед впевнена що у неї нічого не вийде. В зрілому віці, коли самореалізація є головною метою існування така позиція буде заважати. Оскільки віра в себе дозволяє бачити майбутнє з позитивної точки зору, можна припустити, що вона є одним із головних чинників оптимізму</w:t>
      </w:r>
      <w:r>
        <w:rPr>
          <w:rFonts w:ascii="Times New Roman" w:hAnsi="Times New Roman" w:cs="Times New Roman"/>
          <w:sz w:val="28"/>
          <w:szCs w:val="28"/>
          <w:lang w:val="uk-UA"/>
        </w:rPr>
        <w:t xml:space="preserve"> [17</w:t>
      </w:r>
      <w:r w:rsidRPr="00742694">
        <w:rPr>
          <w:rFonts w:ascii="Times New Roman" w:hAnsi="Times New Roman" w:cs="Times New Roman"/>
          <w:sz w:val="28"/>
          <w:szCs w:val="28"/>
          <w:lang w:val="uk-UA"/>
        </w:rPr>
        <w:t>].</w:t>
      </w:r>
    </w:p>
    <w:p w:rsidR="00470C71" w:rsidRPr="00742694" w:rsidRDefault="00470C71" w:rsidP="000E44B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можна констатувати</w:t>
      </w:r>
      <w:r w:rsidRPr="00742694">
        <w:rPr>
          <w:rFonts w:ascii="Times New Roman" w:hAnsi="Times New Roman" w:cs="Times New Roman"/>
          <w:sz w:val="28"/>
          <w:szCs w:val="28"/>
          <w:lang w:val="uk-UA"/>
        </w:rPr>
        <w:t>, що на виникнення оптимізму та песимізму у осіб зрілого віку діє безліч чинників. Для наглядної демонстрації цих чинників було побудовано схему (див. рис 1.1).</w:t>
      </w:r>
    </w:p>
    <w:p w:rsidR="00470C71" w:rsidRPr="00742694" w:rsidRDefault="00470C71" w:rsidP="000E44BF">
      <w:pPr>
        <w:spacing w:after="0" w:line="360" w:lineRule="auto"/>
        <w:jc w:val="both"/>
        <w:rPr>
          <w:rFonts w:ascii="Times New Roman" w:hAnsi="Times New Roman" w:cs="Times New Roman"/>
          <w:sz w:val="28"/>
          <w:szCs w:val="28"/>
          <w:lang w:val="uk-UA"/>
        </w:rPr>
      </w:pPr>
      <w:r w:rsidRPr="00F3435F">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Новый точечный рисунок" style="width:452.25pt;height:194.25pt;visibility:visible">
            <v:imagedata r:id="rId7" o:title=""/>
          </v:shape>
        </w:pict>
      </w:r>
    </w:p>
    <w:p w:rsidR="00470C71" w:rsidRPr="00742694" w:rsidRDefault="00470C71" w:rsidP="000E44BF">
      <w:pPr>
        <w:spacing w:after="0" w:line="360" w:lineRule="auto"/>
        <w:jc w:val="center"/>
        <w:rPr>
          <w:rFonts w:ascii="Times New Roman" w:hAnsi="Times New Roman" w:cs="Times New Roman"/>
          <w:sz w:val="28"/>
          <w:szCs w:val="28"/>
          <w:lang w:val="uk-UA"/>
        </w:rPr>
      </w:pPr>
      <w:r w:rsidRPr="00742694">
        <w:rPr>
          <w:rFonts w:ascii="Times New Roman" w:hAnsi="Times New Roman" w:cs="Times New Roman"/>
          <w:sz w:val="28"/>
          <w:szCs w:val="28"/>
          <w:lang w:val="uk-UA"/>
        </w:rPr>
        <w:t xml:space="preserve">Рис 1.1 – Чинники виникнення оптимізму та песимізму у осіб зрілого віку </w:t>
      </w:r>
    </w:p>
    <w:p w:rsidR="00470C71" w:rsidRPr="00742694" w:rsidRDefault="00470C71" w:rsidP="000E44BF">
      <w:pPr>
        <w:spacing w:after="0" w:line="360" w:lineRule="auto"/>
        <w:ind w:firstLine="709"/>
        <w:jc w:val="center"/>
        <w:rPr>
          <w:rFonts w:ascii="Times New Roman" w:hAnsi="Times New Roman" w:cs="Times New Roman"/>
          <w:sz w:val="28"/>
          <w:szCs w:val="28"/>
          <w:lang w:val="uk-UA"/>
        </w:rPr>
      </w:pPr>
    </w:p>
    <w:p w:rsidR="00470C71" w:rsidRDefault="00470C71" w:rsidP="00AB4A70">
      <w:pPr>
        <w:spacing w:after="0" w:line="360" w:lineRule="auto"/>
        <w:ind w:firstLine="709"/>
        <w:jc w:val="both"/>
        <w:rPr>
          <w:rFonts w:ascii="Times New Roman" w:hAnsi="Times New Roman" w:cs="Times New Roman"/>
          <w:sz w:val="28"/>
          <w:szCs w:val="28"/>
          <w:lang w:val="uk-UA"/>
        </w:rPr>
      </w:pPr>
      <w:r w:rsidRPr="00742694">
        <w:rPr>
          <w:rFonts w:ascii="Times New Roman" w:hAnsi="Times New Roman" w:cs="Times New Roman"/>
          <w:sz w:val="28"/>
          <w:szCs w:val="28"/>
          <w:lang w:val="uk-UA"/>
        </w:rPr>
        <w:t xml:space="preserve">Отже, позитивне чи негативне мислення грає велику роль в житті людини, що досягла зрілості. Оскільки, зрілий вік характеризується тим, що людина є вже сформованою особистістю із своїм вже сформованим світоглядом, то їй буде дуже важко корегувати будь-які свої особистісні якості для того щоб змінити свій тип мислення  в позитивний бік. Проте це є можливим, якщо знати всі першопричини виникнення того чи іншого способу мислення. Багато науковців намагалися виокремити чинники виникнення оптимізму та песимізму і зійшлися на тому, що на це впливає безліч  біологічних, особистісних та соціальних факторів. </w:t>
      </w:r>
    </w:p>
    <w:p w:rsidR="00470C71" w:rsidRPr="00AB4A70" w:rsidRDefault="00470C71" w:rsidP="0093618D">
      <w:pPr>
        <w:jc w:val="center"/>
        <w:rPr>
          <w:rFonts w:ascii="Times New Roman" w:hAnsi="Times New Roman" w:cs="Times New Roman"/>
          <w:sz w:val="28"/>
          <w:szCs w:val="28"/>
          <w:lang w:val="uk-UA"/>
        </w:rPr>
      </w:pPr>
      <w:r>
        <w:rPr>
          <w:rFonts w:ascii="Times New Roman" w:hAnsi="Times New Roman" w:cs="Times New Roman"/>
          <w:b/>
          <w:bCs/>
          <w:sz w:val="28"/>
          <w:szCs w:val="28"/>
          <w:lang w:val="uk-UA"/>
        </w:rPr>
        <w:br w:type="page"/>
      </w:r>
      <w:r w:rsidRPr="00703BD9">
        <w:rPr>
          <w:rFonts w:ascii="Times New Roman" w:hAnsi="Times New Roman" w:cs="Times New Roman"/>
          <w:b/>
          <w:bCs/>
          <w:sz w:val="28"/>
          <w:szCs w:val="28"/>
          <w:lang w:val="uk-UA"/>
        </w:rPr>
        <w:t>ВИСНОВКИ ДО 1 РОЗДІЛУ</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p>
    <w:p w:rsidR="00470C71" w:rsidRPr="00703BD9" w:rsidRDefault="00470C71" w:rsidP="00BF3F40">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Проблемою вивчення оптимізму та песимізму цікавилися ще такі давньогрецькі філософи, як Демокріт, Сократ, Аристотель та Платон. В сучасній психології існує два </w:t>
      </w:r>
      <w:r>
        <w:rPr>
          <w:rFonts w:ascii="Times New Roman" w:hAnsi="Times New Roman" w:cs="Times New Roman"/>
          <w:sz w:val="28"/>
          <w:szCs w:val="28"/>
          <w:lang w:val="uk-UA"/>
        </w:rPr>
        <w:t xml:space="preserve">основних підходи до досліджень </w:t>
      </w:r>
      <w:r w:rsidRPr="00703BD9">
        <w:rPr>
          <w:rFonts w:ascii="Times New Roman" w:hAnsi="Times New Roman" w:cs="Times New Roman"/>
          <w:sz w:val="28"/>
          <w:szCs w:val="28"/>
          <w:lang w:val="uk-UA"/>
        </w:rPr>
        <w:t xml:space="preserve">даної проблеми – це диспозиційний оптимізм, яким займалися такі вчені, як Ч. Карвер, К. Муздибаєв та М. Шеєр, та вивчення оптимізму як атрибутивного стилю, який досліджували К. Петерсон та М. Селігман. У вітчизняній психології </w:t>
      </w:r>
      <w:r>
        <w:rPr>
          <w:rFonts w:ascii="Times New Roman" w:hAnsi="Times New Roman" w:cs="Times New Roman"/>
          <w:sz w:val="28"/>
          <w:szCs w:val="28"/>
          <w:lang w:val="uk-UA"/>
        </w:rPr>
        <w:t>дана проблематика висвітлена в роботах</w:t>
      </w:r>
      <w:r w:rsidRPr="00703BD9">
        <w:rPr>
          <w:rFonts w:ascii="Times New Roman" w:hAnsi="Times New Roman" w:cs="Times New Roman"/>
          <w:sz w:val="28"/>
          <w:szCs w:val="28"/>
          <w:lang w:val="uk-UA"/>
        </w:rPr>
        <w:t xml:space="preserve">  Ш. Боташева, Т. Гордєєв</w:t>
      </w:r>
      <w:r>
        <w:rPr>
          <w:rFonts w:ascii="Times New Roman" w:hAnsi="Times New Roman" w:cs="Times New Roman"/>
          <w:sz w:val="28"/>
          <w:szCs w:val="28"/>
          <w:lang w:val="uk-UA"/>
        </w:rPr>
        <w:t>а</w:t>
      </w:r>
      <w:r w:rsidRPr="00703BD9">
        <w:rPr>
          <w:rFonts w:ascii="Times New Roman" w:hAnsi="Times New Roman" w:cs="Times New Roman"/>
          <w:sz w:val="28"/>
          <w:szCs w:val="28"/>
          <w:lang w:val="uk-UA"/>
        </w:rPr>
        <w:t>, О. Леонтьєв</w:t>
      </w:r>
      <w:r>
        <w:rPr>
          <w:rFonts w:ascii="Times New Roman" w:hAnsi="Times New Roman" w:cs="Times New Roman"/>
          <w:sz w:val="28"/>
          <w:szCs w:val="28"/>
          <w:lang w:val="uk-UA"/>
        </w:rPr>
        <w:t>а</w:t>
      </w:r>
      <w:r w:rsidRPr="00703BD9">
        <w:rPr>
          <w:rFonts w:ascii="Times New Roman" w:hAnsi="Times New Roman" w:cs="Times New Roman"/>
          <w:sz w:val="28"/>
          <w:szCs w:val="28"/>
          <w:lang w:val="uk-UA"/>
        </w:rPr>
        <w:t>, В. Мечников</w:t>
      </w:r>
      <w:r>
        <w:rPr>
          <w:rFonts w:ascii="Times New Roman" w:hAnsi="Times New Roman" w:cs="Times New Roman"/>
          <w:sz w:val="28"/>
          <w:szCs w:val="28"/>
          <w:lang w:val="uk-UA"/>
        </w:rPr>
        <w:t>а та інших</w:t>
      </w:r>
      <w:r w:rsidRPr="00703BD9">
        <w:rPr>
          <w:rFonts w:ascii="Times New Roman" w:hAnsi="Times New Roman" w:cs="Times New Roman"/>
          <w:sz w:val="28"/>
          <w:szCs w:val="28"/>
          <w:lang w:val="uk-UA"/>
        </w:rPr>
        <w:t>, втім вони проводили дослідження в межах двох попередніх підходів.</w:t>
      </w:r>
      <w:r>
        <w:rPr>
          <w:rFonts w:ascii="Times New Roman" w:hAnsi="Times New Roman" w:cs="Times New Roman"/>
          <w:sz w:val="28"/>
          <w:szCs w:val="28"/>
          <w:lang w:val="uk-UA"/>
        </w:rPr>
        <w:t xml:space="preserve"> </w:t>
      </w:r>
      <w:r w:rsidRPr="00703BD9">
        <w:rPr>
          <w:rFonts w:ascii="Times New Roman" w:hAnsi="Times New Roman" w:cs="Times New Roman"/>
          <w:sz w:val="28"/>
          <w:szCs w:val="28"/>
          <w:lang w:val="uk-UA"/>
        </w:rPr>
        <w:t xml:space="preserve">З’ясовано, що оптимізм та песимізм </w:t>
      </w:r>
      <w:r>
        <w:rPr>
          <w:rFonts w:ascii="Times New Roman" w:hAnsi="Times New Roman" w:cs="Times New Roman"/>
          <w:sz w:val="28"/>
          <w:szCs w:val="28"/>
          <w:lang w:val="uk-UA"/>
        </w:rPr>
        <w:t xml:space="preserve">– </w:t>
      </w:r>
      <w:r w:rsidRPr="00703BD9">
        <w:rPr>
          <w:rFonts w:ascii="Times New Roman" w:hAnsi="Times New Roman" w:cs="Times New Roman"/>
          <w:sz w:val="28"/>
          <w:szCs w:val="28"/>
          <w:lang w:val="uk-UA"/>
        </w:rPr>
        <w:t>це поняття, які характеризують протилежні типи мислення, а саме позитивне (оптимістичне) мислення та негативне (песимістичне). Оптимістичне мислення – це те, яке характеризується позитивним ставленням до життя, впевненістю в кращому майбутньому, здатністю знаходити позитивні сторони в будь-якій ситуації та умінням справлятися з будь-якими труднощами. Песимістичне мислення навпаки, характеризується очікуванням найгіршого в будь-якій життєвій ситуації, важким переживанням невдач та схильністю вбачати у всьому лише негативне.</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Зрілість – це період жит</w:t>
      </w:r>
      <w:r>
        <w:rPr>
          <w:rFonts w:ascii="Times New Roman" w:hAnsi="Times New Roman" w:cs="Times New Roman"/>
          <w:sz w:val="28"/>
          <w:szCs w:val="28"/>
          <w:lang w:val="uk-UA"/>
        </w:rPr>
        <w:t>тя людини, який триває найдовше</w:t>
      </w:r>
      <w:r w:rsidRPr="00703BD9">
        <w:rPr>
          <w:rFonts w:ascii="Times New Roman" w:hAnsi="Times New Roman" w:cs="Times New Roman"/>
          <w:sz w:val="28"/>
          <w:szCs w:val="28"/>
          <w:lang w:val="uk-UA"/>
        </w:rPr>
        <w:t>. В різних класифікаціях межі зрілості визначаються по різному, але в середньому цей вік триває приблизно від 40 до 60 років. Цей період життя людини характеризується генеративністю, продуктивністю, творчістю, прагненням самореалізуватися в усіх сферах життєдіяльності,  виховати потомство, досягти високого професійного рівня. Доведено, що те</w:t>
      </w:r>
      <w:r>
        <w:rPr>
          <w:rFonts w:ascii="Times New Roman" w:hAnsi="Times New Roman" w:cs="Times New Roman"/>
          <w:sz w:val="28"/>
          <w:szCs w:val="28"/>
          <w:lang w:val="uk-UA"/>
        </w:rPr>
        <w:t>,</w:t>
      </w:r>
      <w:r w:rsidRPr="00703BD9">
        <w:rPr>
          <w:rFonts w:ascii="Times New Roman" w:hAnsi="Times New Roman" w:cs="Times New Roman"/>
          <w:sz w:val="28"/>
          <w:szCs w:val="28"/>
          <w:lang w:val="uk-UA"/>
        </w:rPr>
        <w:t xml:space="preserve"> на скільки людина оптимістично чи песимістично мислить впливає на її фізичне та психічне здоров’я. Оптимісти мають більшу здатність до протистояння життєвим негараздам, вони не схильні впадати у відчай і не чекають від життя поганого, тому мають міцніше здоров’я і довше живуть, на відміну від песимістів.</w:t>
      </w:r>
    </w:p>
    <w:p w:rsidR="00470C71" w:rsidRDefault="00470C71" w:rsidP="00703BD9">
      <w:pPr>
        <w:spacing w:after="0" w:line="360" w:lineRule="auto"/>
        <w:ind w:firstLine="709"/>
        <w:jc w:val="both"/>
        <w:rPr>
          <w:rFonts w:ascii="Times New Roman" w:hAnsi="Times New Roman" w:cs="Times New Roman"/>
          <w:sz w:val="28"/>
          <w:szCs w:val="28"/>
          <w:lang w:val="uk-UA" w:eastAsia="ru-RU"/>
        </w:rPr>
      </w:pPr>
      <w:r w:rsidRPr="00703BD9">
        <w:rPr>
          <w:rFonts w:ascii="Times New Roman" w:hAnsi="Times New Roman" w:cs="Times New Roman"/>
          <w:sz w:val="28"/>
          <w:szCs w:val="28"/>
          <w:lang w:val="uk-UA"/>
        </w:rPr>
        <w:t xml:space="preserve">До проявів оптимізму у людей зрілого віку відносяться </w:t>
      </w:r>
      <w:r w:rsidRPr="00703BD9">
        <w:rPr>
          <w:rFonts w:ascii="Times New Roman" w:hAnsi="Times New Roman" w:cs="Times New Roman"/>
          <w:sz w:val="28"/>
          <w:szCs w:val="28"/>
          <w:lang w:val="uk-UA" w:eastAsia="ru-RU"/>
        </w:rPr>
        <w:t xml:space="preserve"> концентрація сил на досягненні цілей, побудова нових цілей, впевненість в собі та в своєму майбутньому, готовність до нового, насолода від життя.</w:t>
      </w:r>
      <w:r>
        <w:rPr>
          <w:rFonts w:ascii="Times New Roman" w:hAnsi="Times New Roman" w:cs="Times New Roman"/>
          <w:sz w:val="28"/>
          <w:szCs w:val="28"/>
          <w:lang w:val="uk-UA" w:eastAsia="ru-RU"/>
        </w:rPr>
        <w:t xml:space="preserve"> </w:t>
      </w:r>
      <w:r w:rsidRPr="00703BD9">
        <w:rPr>
          <w:rFonts w:ascii="Times New Roman" w:hAnsi="Times New Roman" w:cs="Times New Roman"/>
          <w:sz w:val="28"/>
          <w:szCs w:val="28"/>
          <w:lang w:val="uk-UA" w:eastAsia="ru-RU"/>
        </w:rPr>
        <w:t>Прояви песимізму у людей зрілого віку виражені в відчутті невпевненості у собі, своїх сила та в своєму майбутньому, такі люди бояться реалізовувати свої мрії, вважаючи, що будь-які їхні дії все одно приречені на провал, вони важко переживають невдачі та їх легко засмутити.</w:t>
      </w:r>
    </w:p>
    <w:p w:rsidR="00470C71" w:rsidRPr="00703BD9" w:rsidRDefault="00470C71" w:rsidP="000E44B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Проблемою дослідження чинників оптимізму та песимізму займалися такі вчені, як Е. Ільїн, О. Овсенник, О. Сичов, А. Чепа та інші. Вченими доведено, що серед причин виникнення оптимістичного та песимістичного типів мислення існують як біологічні так і </w:t>
      </w:r>
      <w:r>
        <w:rPr>
          <w:rFonts w:ascii="Times New Roman" w:hAnsi="Times New Roman" w:cs="Times New Roman"/>
          <w:sz w:val="28"/>
          <w:szCs w:val="28"/>
          <w:lang w:val="uk-UA"/>
        </w:rPr>
        <w:t>соціально-психологічні  фактори</w:t>
      </w:r>
      <w:r w:rsidRPr="00D0148F">
        <w:rPr>
          <w:rFonts w:ascii="Times New Roman" w:hAnsi="Times New Roman" w:cs="Times New Roman"/>
          <w:sz w:val="28"/>
          <w:szCs w:val="28"/>
          <w:lang w:val="uk-UA"/>
        </w:rPr>
        <w:t>. Молодим людям більш притаманний оптимізм ніж тим хто досяг зрілості, та людям похилого віку. Це пов’язано з тим, що їх життєвий досвід є значно меншим. Що стосується статі, то тут більшу схильність до песимізму мають чоловіки, а жінки навпаки, до оптимізму. Одними із основних соціально-психологічних чинників оптимізму та песимізму вчені називають виховання, особистісн</w:t>
      </w:r>
      <w:r>
        <w:rPr>
          <w:rFonts w:ascii="Times New Roman" w:hAnsi="Times New Roman" w:cs="Times New Roman"/>
          <w:sz w:val="28"/>
          <w:szCs w:val="28"/>
          <w:lang w:val="uk-UA"/>
        </w:rPr>
        <w:t xml:space="preserve">і якості і соціальне оточення. </w:t>
      </w:r>
      <w:r w:rsidRPr="00D0148F">
        <w:rPr>
          <w:rFonts w:ascii="Times New Roman" w:hAnsi="Times New Roman" w:cs="Times New Roman"/>
          <w:sz w:val="28"/>
          <w:szCs w:val="28"/>
          <w:lang w:val="uk-UA"/>
        </w:rPr>
        <w:t>Серед особистісних якостей найбільший вплив на формування оптимістичного  та песимістичного мислення мають рівень тривожності, стресостійкість та впевненість у собі.</w:t>
      </w:r>
    </w:p>
    <w:p w:rsidR="00470C71" w:rsidRPr="00703BD9" w:rsidRDefault="00470C71" w:rsidP="00703BD9">
      <w:pPr>
        <w:spacing w:after="0" w:line="360" w:lineRule="auto"/>
        <w:ind w:firstLine="709"/>
        <w:jc w:val="both"/>
        <w:rPr>
          <w:rFonts w:ascii="Times New Roman" w:hAnsi="Times New Roman" w:cs="Times New Roman"/>
          <w:sz w:val="28"/>
          <w:szCs w:val="28"/>
          <w:lang w:val="uk-UA"/>
        </w:rPr>
      </w:pPr>
      <w:r w:rsidRPr="00703BD9">
        <w:rPr>
          <w:rFonts w:ascii="Times New Roman" w:hAnsi="Times New Roman" w:cs="Times New Roman"/>
          <w:sz w:val="28"/>
          <w:szCs w:val="28"/>
          <w:lang w:val="uk-UA"/>
        </w:rPr>
        <w:t xml:space="preserve">Життєва позиція оптимізму чи песимізму грає велику роль у житті людини зрілого віку. Оскільки в цей час вона реалізує всі свої плани, працює над створенням сім’ї та будує кар’єру. Втім </w:t>
      </w:r>
      <w:r w:rsidRPr="00703BD9">
        <w:rPr>
          <w:rFonts w:ascii="Times New Roman" w:hAnsi="Times New Roman" w:cs="Times New Roman"/>
          <w:sz w:val="28"/>
          <w:szCs w:val="28"/>
          <w:lang w:val="uk-UA" w:eastAsia="ru-RU"/>
        </w:rPr>
        <w:t>о</w:t>
      </w:r>
      <w:r w:rsidRPr="00703BD9">
        <w:rPr>
          <w:rFonts w:ascii="Times New Roman" w:hAnsi="Times New Roman" w:cs="Times New Roman"/>
          <w:sz w:val="28"/>
          <w:szCs w:val="28"/>
          <w:lang w:val="uk-UA"/>
        </w:rPr>
        <w:t>дні розглядають цей період свого життя як нову можливість у реалізації свого потенціалу, інші – відчувають незадоволеність, внутрішнє збентеження і депресію.</w:t>
      </w:r>
    </w:p>
    <w:p w:rsidR="00470C71" w:rsidRDefault="00470C71">
      <w:pPr>
        <w:rPr>
          <w:lang w:val="uk-UA"/>
        </w:rPr>
      </w:pPr>
    </w:p>
    <w:p w:rsidR="00470C71" w:rsidRDefault="00470C71">
      <w:pPr>
        <w:rPr>
          <w:lang w:val="uk-UA"/>
        </w:rPr>
      </w:pPr>
    </w:p>
    <w:p w:rsidR="00470C71" w:rsidRPr="00742694" w:rsidRDefault="00470C71" w:rsidP="0093618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r w:rsidRPr="00742694">
        <w:rPr>
          <w:rFonts w:ascii="Times New Roman" w:hAnsi="Times New Roman" w:cs="Times New Roman"/>
          <w:b/>
          <w:bCs/>
          <w:sz w:val="28"/>
          <w:szCs w:val="28"/>
          <w:lang w:val="uk-UA"/>
        </w:rPr>
        <w:t>РОЗДІЛ 2</w:t>
      </w:r>
    </w:p>
    <w:p w:rsidR="00470C71" w:rsidRDefault="00470C71" w:rsidP="00742694">
      <w:pPr>
        <w:spacing w:after="0" w:line="360" w:lineRule="auto"/>
        <w:jc w:val="center"/>
        <w:rPr>
          <w:rFonts w:ascii="Times New Roman" w:hAnsi="Times New Roman" w:cs="Times New Roman"/>
          <w:b/>
          <w:bCs/>
          <w:sz w:val="28"/>
          <w:szCs w:val="28"/>
          <w:lang w:val="uk-UA"/>
        </w:rPr>
      </w:pPr>
      <w:r w:rsidRPr="00742694">
        <w:rPr>
          <w:rFonts w:ascii="Times New Roman" w:hAnsi="Times New Roman" w:cs="Times New Roman"/>
          <w:b/>
          <w:bCs/>
          <w:sz w:val="28"/>
          <w:szCs w:val="28"/>
          <w:lang w:val="uk-UA"/>
        </w:rPr>
        <w:t>ЕМПІРИЧНЕ ДОСЛІДЖЕННЯ ПСИХОЛОГІЧНИХ  ЧИННИКІВ ОПТИМІЗМУ ТА ПЕСИМІЗМУ У ОСІБ ЗРІЛОГО ВІКУ</w:t>
      </w:r>
    </w:p>
    <w:p w:rsidR="00470C71" w:rsidRDefault="00470C71" w:rsidP="000E44BF">
      <w:pPr>
        <w:spacing w:line="360" w:lineRule="auto"/>
        <w:jc w:val="both"/>
        <w:rPr>
          <w:b/>
          <w:bCs/>
          <w:sz w:val="28"/>
          <w:szCs w:val="28"/>
          <w:lang w:val="uk-UA"/>
        </w:rPr>
      </w:pPr>
    </w:p>
    <w:p w:rsidR="00470C71" w:rsidRPr="00D0148F" w:rsidRDefault="00470C71" w:rsidP="00D0148F">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2.1 Обґрунтування та опис методик дослідження </w:t>
      </w:r>
      <w:r w:rsidRPr="00D0148F">
        <w:rPr>
          <w:rFonts w:ascii="Times New Roman" w:hAnsi="Times New Roman" w:cs="Times New Roman"/>
          <w:b/>
          <w:bCs/>
          <w:sz w:val="28"/>
          <w:szCs w:val="28"/>
          <w:lang w:val="uk-UA"/>
        </w:rPr>
        <w:t>оптимізму та песимізму в осіб зрілого віку</w:t>
      </w:r>
    </w:p>
    <w:p w:rsidR="00470C71" w:rsidRPr="00D0148F" w:rsidRDefault="00470C71" w:rsidP="00D0148F">
      <w:pPr>
        <w:spacing w:after="0" w:line="360" w:lineRule="auto"/>
        <w:ind w:firstLine="709"/>
        <w:jc w:val="both"/>
        <w:rPr>
          <w:rFonts w:ascii="Times New Roman" w:hAnsi="Times New Roman" w:cs="Times New Roman"/>
          <w:b/>
          <w:bCs/>
          <w:sz w:val="28"/>
          <w:szCs w:val="28"/>
          <w:lang w:val="uk-UA"/>
        </w:rPr>
      </w:pPr>
    </w:p>
    <w:p w:rsidR="00470C71" w:rsidRPr="00D0148F" w:rsidRDefault="00470C71" w:rsidP="00D0148F">
      <w:pPr>
        <w:spacing w:after="0" w:line="360" w:lineRule="auto"/>
        <w:ind w:firstLine="709"/>
        <w:jc w:val="both"/>
        <w:rPr>
          <w:rFonts w:ascii="Times New Roman" w:hAnsi="Times New Roman" w:cs="Times New Roman"/>
          <w:kern w:val="2"/>
          <w:sz w:val="28"/>
          <w:szCs w:val="28"/>
          <w:lang w:val="uk-UA" w:eastAsia="ru-RU"/>
        </w:rPr>
      </w:pPr>
      <w:r w:rsidRPr="00D0148F">
        <w:rPr>
          <w:rFonts w:ascii="Times New Roman" w:hAnsi="Times New Roman" w:cs="Times New Roman"/>
          <w:sz w:val="28"/>
          <w:szCs w:val="28"/>
          <w:lang w:val="uk-UA"/>
        </w:rPr>
        <w:t>Для дослідження чинників оптимізму та песи</w:t>
      </w:r>
      <w:r>
        <w:rPr>
          <w:rFonts w:ascii="Times New Roman" w:hAnsi="Times New Roman" w:cs="Times New Roman"/>
          <w:sz w:val="28"/>
          <w:szCs w:val="28"/>
          <w:lang w:val="uk-UA"/>
        </w:rPr>
        <w:t>мізму, які було обґрунтовано у 1.3</w:t>
      </w:r>
      <w:r w:rsidRPr="00D0148F">
        <w:rPr>
          <w:rFonts w:ascii="Times New Roman" w:hAnsi="Times New Roman" w:cs="Times New Roman"/>
          <w:sz w:val="28"/>
          <w:szCs w:val="28"/>
          <w:lang w:val="uk-UA"/>
        </w:rPr>
        <w:t xml:space="preserve">, було обрано ряд психодіагностичних методик, </w:t>
      </w:r>
      <w:r w:rsidRPr="00D0148F">
        <w:rPr>
          <w:rFonts w:ascii="Times New Roman" w:hAnsi="Times New Roman" w:cs="Times New Roman"/>
          <w:kern w:val="2"/>
          <w:sz w:val="28"/>
          <w:szCs w:val="28"/>
          <w:lang w:val="uk-UA" w:eastAsia="ru-RU"/>
        </w:rPr>
        <w:t>функціональне призначення яких відповідає цілям та завданням даного дослідження.</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Для встановлення переважаючого типу мислення було обрано методику призначену для діагностики атрибутивних стилів оптимізму-песимізму «Те</w:t>
      </w:r>
      <w:r>
        <w:rPr>
          <w:rFonts w:ascii="Times New Roman" w:hAnsi="Times New Roman" w:cs="Times New Roman"/>
          <w:sz w:val="28"/>
          <w:szCs w:val="28"/>
          <w:lang w:val="uk-UA"/>
        </w:rPr>
        <w:t>ст атрибутивних стилів (ТАС) Л. М. </w:t>
      </w:r>
      <w:r w:rsidRPr="00D0148F">
        <w:rPr>
          <w:rFonts w:ascii="Times New Roman" w:hAnsi="Times New Roman" w:cs="Times New Roman"/>
          <w:sz w:val="28"/>
          <w:szCs w:val="28"/>
          <w:lang w:val="uk-UA"/>
        </w:rPr>
        <w:t xml:space="preserve">Рудіної» (додаток А.1). Для дослідження рівня впевненості у собі було використано методику «Опитувальник впевненості у собі Рейзаса» (додаток А.2). Для діагностики стресостійкості у людей зрілого віку було обрано методику «Аналіз стилю життя (Бостонський тест на стресостійкість)» (додаток А.3). Щоб встановити рівень тривожності у людей що досягли зрілого віку було обрано методику «Шкала реактивної і особистісної тривожності Ч. Д. Спілбергера – Ю. Л. Ханіна» (додаток А.4). </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Дані тести є валідними і повністю відповідають специфіці дослідження.</w:t>
      </w:r>
    </w:p>
    <w:p w:rsidR="00470C71" w:rsidRPr="00D0148F" w:rsidRDefault="00470C71" w:rsidP="000E44BF">
      <w:pPr>
        <w:spacing w:after="0" w:line="336" w:lineRule="auto"/>
        <w:ind w:firstLine="709"/>
        <w:jc w:val="both"/>
        <w:rPr>
          <w:rFonts w:ascii="Times New Roman" w:hAnsi="Times New Roman" w:cs="Times New Roman"/>
          <w:b/>
          <w:bCs/>
          <w:sz w:val="28"/>
          <w:szCs w:val="28"/>
          <w:lang w:val="uk-UA"/>
        </w:rPr>
      </w:pPr>
    </w:p>
    <w:p w:rsidR="00470C71" w:rsidRPr="00D0148F" w:rsidRDefault="00470C71" w:rsidP="000E44BF">
      <w:pPr>
        <w:spacing w:after="0" w:line="336" w:lineRule="auto"/>
        <w:ind w:firstLine="72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2.2</w:t>
      </w:r>
      <w:r w:rsidRPr="00D0148F">
        <w:rPr>
          <w:rFonts w:ascii="Times New Roman" w:hAnsi="Times New Roman" w:cs="Times New Roman"/>
          <w:b/>
          <w:bCs/>
          <w:sz w:val="28"/>
          <w:szCs w:val="28"/>
          <w:lang w:val="uk-UA"/>
        </w:rPr>
        <w:t xml:space="preserve"> Психологічний та статистичний аналіз констатувального експерименту</w:t>
      </w:r>
    </w:p>
    <w:p w:rsidR="00470C71" w:rsidRDefault="00470C71" w:rsidP="000E44BF">
      <w:pPr>
        <w:spacing w:after="0" w:line="336" w:lineRule="auto"/>
        <w:ind w:firstLine="709"/>
        <w:jc w:val="both"/>
        <w:rPr>
          <w:rFonts w:ascii="Times New Roman" w:hAnsi="Times New Roman" w:cs="Times New Roman"/>
          <w:sz w:val="28"/>
          <w:szCs w:val="28"/>
          <w:lang w:val="uk-UA"/>
        </w:rPr>
      </w:pPr>
    </w:p>
    <w:p w:rsidR="00470C71" w:rsidRPr="00D0148F" w:rsidRDefault="00470C71" w:rsidP="000E44BF">
      <w:pPr>
        <w:spacing w:after="0" w:line="336"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Для дослідницько-експер</w:t>
      </w:r>
      <w:r>
        <w:rPr>
          <w:rFonts w:ascii="Times New Roman" w:hAnsi="Times New Roman" w:cs="Times New Roman"/>
          <w:sz w:val="28"/>
          <w:szCs w:val="28"/>
          <w:lang w:val="uk-UA"/>
        </w:rPr>
        <w:t>иментальної роботи було обрано 3</w:t>
      </w:r>
      <w:r w:rsidRPr="00D0148F">
        <w:rPr>
          <w:rFonts w:ascii="Times New Roman" w:hAnsi="Times New Roman" w:cs="Times New Roman"/>
          <w:sz w:val="28"/>
          <w:szCs w:val="28"/>
          <w:lang w:val="uk-UA"/>
        </w:rPr>
        <w:t>0 респондентів, віком від 4</w:t>
      </w:r>
      <w:r>
        <w:rPr>
          <w:rFonts w:ascii="Times New Roman" w:hAnsi="Times New Roman" w:cs="Times New Roman"/>
          <w:sz w:val="28"/>
          <w:szCs w:val="28"/>
          <w:lang w:val="uk-UA"/>
        </w:rPr>
        <w:t>0 до 60 років, серед них було 15</w:t>
      </w:r>
      <w:r w:rsidRPr="00D0148F">
        <w:rPr>
          <w:rFonts w:ascii="Times New Roman" w:hAnsi="Times New Roman" w:cs="Times New Roman"/>
          <w:sz w:val="28"/>
          <w:szCs w:val="28"/>
          <w:lang w:val="uk-UA"/>
        </w:rPr>
        <w:t xml:space="preserve"> жінок та</w:t>
      </w:r>
      <w:r>
        <w:rPr>
          <w:rFonts w:ascii="Times New Roman" w:hAnsi="Times New Roman" w:cs="Times New Roman"/>
          <w:sz w:val="28"/>
          <w:szCs w:val="28"/>
          <w:lang w:val="uk-UA"/>
        </w:rPr>
        <w:t xml:space="preserve"> 15</w:t>
      </w:r>
      <w:r w:rsidRPr="00D0148F">
        <w:rPr>
          <w:rFonts w:ascii="Times New Roman" w:hAnsi="Times New Roman" w:cs="Times New Roman"/>
          <w:sz w:val="28"/>
          <w:szCs w:val="28"/>
          <w:lang w:val="uk-UA"/>
        </w:rPr>
        <w:t xml:space="preserve"> чоловіків.</w:t>
      </w:r>
    </w:p>
    <w:p w:rsidR="00470C71" w:rsidRDefault="00470C71" w:rsidP="000E44BF">
      <w:pPr>
        <w:spacing w:after="0" w:line="336"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Експериментальне дослідження проходило в чотири етапи. На першому етапі було досліджено переважаючий тип мислення людей, що досягли зрілості за допомогою методики призначеної для діагностики атрибутивних стилів оптимізму-песимізму «Тест атрибутивних стилів» (ТАС) Л. М. Рудіної. Первинні результати представлені у додатку Б.1.</w:t>
      </w:r>
      <w:r>
        <w:rPr>
          <w:rFonts w:ascii="Times New Roman" w:hAnsi="Times New Roman" w:cs="Times New Roman"/>
          <w:sz w:val="28"/>
          <w:szCs w:val="28"/>
          <w:lang w:val="uk-UA"/>
        </w:rPr>
        <w:t>, узагальнюючи результати на рис. 2.1.</w:t>
      </w:r>
    </w:p>
    <w:p w:rsidR="00470C71" w:rsidRDefault="00470C71" w:rsidP="000E44BF">
      <w:pPr>
        <w:spacing w:after="0" w:line="336" w:lineRule="auto"/>
        <w:ind w:firstLine="709"/>
        <w:jc w:val="both"/>
        <w:rPr>
          <w:rFonts w:ascii="Times New Roman" w:hAnsi="Times New Roman" w:cs="Times New Roman"/>
          <w:sz w:val="28"/>
          <w:szCs w:val="28"/>
          <w:lang w:val="uk-UA"/>
        </w:rPr>
      </w:pPr>
      <w:r w:rsidRPr="0096459F">
        <w:rPr>
          <w:rFonts w:ascii="Times New Roman" w:hAnsi="Times New Roman" w:cs="Times New Roman"/>
          <w:noProof/>
          <w:sz w:val="28"/>
          <w:szCs w:val="28"/>
          <w:lang w:eastAsia="ru-RU"/>
        </w:rPr>
        <w:object w:dxaOrig="8641" w:dyaOrig="5050">
          <v:shape id="Диаграмма 9" o:spid="_x0000_i1026" type="#_x0000_t75" style="width:6in;height:252.75pt;visibility:visible" o:ole="">
            <v:imagedata r:id="rId8" o:title=""/>
            <o:lock v:ext="edit" aspectratio="f"/>
          </v:shape>
          <o:OLEObject Type="Embed" ProgID="Excel.Chart.8" ShapeID="Диаграмма 9" DrawAspect="Content" ObjectID="_1579951633" r:id="rId9"/>
        </w:object>
      </w:r>
    </w:p>
    <w:p w:rsidR="00470C71" w:rsidRDefault="00470C71" w:rsidP="007609BB">
      <w:pPr>
        <w:spacing w:after="0" w:line="336"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2.1 – Діаграма статевого розподілу респондентів на показниками оптимізму-песимізму</w:t>
      </w:r>
    </w:p>
    <w:p w:rsidR="00470C71" w:rsidRPr="00D0148F" w:rsidRDefault="00470C71" w:rsidP="00DB124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0148F">
        <w:rPr>
          <w:rFonts w:ascii="Times New Roman" w:hAnsi="Times New Roman" w:cs="Times New Roman"/>
          <w:sz w:val="28"/>
          <w:szCs w:val="28"/>
          <w:lang w:val="uk-UA"/>
        </w:rPr>
        <w:t>иявлено, що 57 % респондентів мають високий рівень песимізму</w:t>
      </w:r>
      <w:r>
        <w:rPr>
          <w:rFonts w:ascii="Times New Roman" w:hAnsi="Times New Roman" w:cs="Times New Roman"/>
          <w:sz w:val="28"/>
          <w:szCs w:val="28"/>
          <w:lang w:val="uk-UA"/>
        </w:rPr>
        <w:t xml:space="preserve"> (17% – жінки, 47% – чоловіки)</w:t>
      </w:r>
      <w:r w:rsidRPr="00D0148F">
        <w:rPr>
          <w:rFonts w:ascii="Times New Roman" w:hAnsi="Times New Roman" w:cs="Times New Roman"/>
          <w:sz w:val="28"/>
          <w:szCs w:val="28"/>
          <w:lang w:val="uk-UA"/>
        </w:rPr>
        <w:t xml:space="preserve">, що свідчить про негативне ставлення до життя. Такі люди бачать труднощі в реалізації кожної можливості тому легко здаються. Вони вважають, що життя надмірно складне і заплутане, недооцінюють роль власної активності, зусиль, наполегливості в досягненні успіху. Схильні занадто часто звинувачувати себе в усіх невдачах і недооцінювати свій власний внесок в успіх справи, порівнюють себе з іншими, більш успішними, і завжди не в свою користь. </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Частка респондентів, які мають помірний рівень песимізму складає 20% від загальної кількості досліджуваних</w:t>
      </w:r>
      <w:r>
        <w:rPr>
          <w:rFonts w:ascii="Times New Roman" w:hAnsi="Times New Roman" w:cs="Times New Roman"/>
          <w:sz w:val="28"/>
          <w:szCs w:val="28"/>
          <w:lang w:val="uk-UA"/>
        </w:rPr>
        <w:t xml:space="preserve"> (13% – жінки, 7% – чоловіки)</w:t>
      </w:r>
      <w:r w:rsidRPr="00D0148F">
        <w:rPr>
          <w:rFonts w:ascii="Times New Roman" w:hAnsi="Times New Roman" w:cs="Times New Roman"/>
          <w:sz w:val="28"/>
          <w:szCs w:val="28"/>
          <w:lang w:val="uk-UA"/>
        </w:rPr>
        <w:t>. Вони тверезо оцінюють сувору реальність, обізнані про справжній стан речей і не надто переживають з приводу нездійснених планів. Помірний песимізм допомагає в ситуаціях, що потребують аналізу та обачності, але заважає в ситуаціях, що вимагають ризику і впевненості в собі.</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Респонденти із</w:t>
      </w:r>
      <w:r>
        <w:rPr>
          <w:rFonts w:ascii="Times New Roman" w:hAnsi="Times New Roman" w:cs="Times New Roman"/>
          <w:sz w:val="28"/>
          <w:szCs w:val="28"/>
          <w:lang w:val="uk-UA"/>
        </w:rPr>
        <w:t xml:space="preserve"> помірним оптимізмом складають 14</w:t>
      </w:r>
      <w:r w:rsidRPr="00D0148F">
        <w:rPr>
          <w:rFonts w:ascii="Times New Roman" w:hAnsi="Times New Roman" w:cs="Times New Roman"/>
          <w:sz w:val="28"/>
          <w:szCs w:val="28"/>
          <w:lang w:val="uk-UA"/>
        </w:rPr>
        <w:t> % від всіх досліджуваних</w:t>
      </w:r>
      <w:r>
        <w:rPr>
          <w:rFonts w:ascii="Times New Roman" w:hAnsi="Times New Roman" w:cs="Times New Roman"/>
          <w:sz w:val="28"/>
          <w:szCs w:val="28"/>
          <w:lang w:val="uk-UA"/>
        </w:rPr>
        <w:t xml:space="preserve"> (10% – жінки, 4% – чоловіки), ї</w:t>
      </w:r>
      <w:r w:rsidRPr="00D0148F">
        <w:rPr>
          <w:rFonts w:ascii="Times New Roman" w:hAnsi="Times New Roman" w:cs="Times New Roman"/>
          <w:sz w:val="28"/>
          <w:szCs w:val="28"/>
          <w:lang w:val="uk-UA"/>
        </w:rPr>
        <w:t>хній оптимізм дозволяє їм не турбуватися через невдачі, адже вони неминучі. Оптимізм і життєстійкість допомагають їм легко знаходити позитивні сторони в негативних подіях, дивитися на життя гнучко та реалістично. Вони схильні проявляти відповідальність і планувати шляхи вирішення проблем, що виникли, а не шукати причини</w:t>
      </w:r>
      <w:r>
        <w:rPr>
          <w:rFonts w:ascii="Times New Roman" w:hAnsi="Times New Roman" w:cs="Times New Roman"/>
          <w:sz w:val="28"/>
          <w:szCs w:val="28"/>
        </w:rPr>
        <w:t xml:space="preserve"> [15</w:t>
      </w:r>
      <w:r w:rsidRPr="00D0148F">
        <w:rPr>
          <w:rFonts w:ascii="Times New Roman" w:hAnsi="Times New Roman" w:cs="Times New Roman"/>
          <w:sz w:val="28"/>
          <w:szCs w:val="28"/>
        </w:rPr>
        <w:t>]</w:t>
      </w:r>
      <w:r w:rsidRPr="00D0148F">
        <w:rPr>
          <w:rFonts w:ascii="Times New Roman" w:hAnsi="Times New Roman" w:cs="Times New Roman"/>
          <w:sz w:val="28"/>
          <w:szCs w:val="28"/>
          <w:lang w:val="uk-UA"/>
        </w:rPr>
        <w:t xml:space="preserve">. </w:t>
      </w:r>
    </w:p>
    <w:p w:rsidR="00470C71" w:rsidRPr="00D0148F" w:rsidRDefault="00470C71" w:rsidP="00DE03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Високий оптимізм притаманний 9</w:t>
      </w:r>
      <w:r w:rsidRPr="00D0148F">
        <w:rPr>
          <w:rFonts w:ascii="Times New Roman" w:hAnsi="Times New Roman" w:cs="Times New Roman"/>
          <w:sz w:val="28"/>
          <w:szCs w:val="28"/>
          <w:lang w:val="uk-UA"/>
        </w:rPr>
        <w:t> % відсоткам респондентів</w:t>
      </w:r>
      <w:r>
        <w:rPr>
          <w:rFonts w:ascii="Times New Roman" w:hAnsi="Times New Roman" w:cs="Times New Roman"/>
          <w:sz w:val="28"/>
          <w:szCs w:val="28"/>
          <w:lang w:val="uk-UA"/>
        </w:rPr>
        <w:t xml:space="preserve"> і все вони – жінки.</w:t>
      </w:r>
      <w:r w:rsidRPr="00D0148F">
        <w:rPr>
          <w:rFonts w:ascii="Times New Roman" w:hAnsi="Times New Roman" w:cs="Times New Roman"/>
          <w:sz w:val="28"/>
          <w:szCs w:val="28"/>
          <w:lang w:val="uk-UA"/>
        </w:rPr>
        <w:t xml:space="preserve"> Таким людям притаманна віра в те, що все буде добре за будь-яких обставин. Успіхи тільки підсилюють їхню енергію і ентузіазм, а невдачі засмучують зовсім ненадовго, оскільки вони вірять в те, що все можна виправити і змінити на краще. У кожних труднощах вони бачать новий виклик і нові можливості. </w:t>
      </w:r>
    </w:p>
    <w:p w:rsidR="00470C71" w:rsidRDefault="00470C71" w:rsidP="00D0148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перевірки гіпотези щодо впливу фактора статі на вибір атрибутивного стилю проведено однофакторний дисперсійний аналіз. Перевіремо наступні гіпотези: Н</w:t>
      </w:r>
      <w:r w:rsidRPr="002F1E73">
        <w:rPr>
          <w:rFonts w:ascii="Times New Roman" w:hAnsi="Times New Roman" w:cs="Times New Roman"/>
          <w:sz w:val="28"/>
          <w:szCs w:val="28"/>
          <w:vertAlign w:val="subscript"/>
          <w:lang w:val="uk-UA"/>
        </w:rPr>
        <w:t>0</w:t>
      </w:r>
      <w:r>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w:t>
      </w:r>
      <w:r w:rsidRPr="002F1E73">
        <w:rPr>
          <w:rFonts w:ascii="Times New Roman" w:hAnsi="Times New Roman" w:cs="Times New Roman"/>
          <w:sz w:val="28"/>
          <w:szCs w:val="28"/>
          <w:lang w:val="uk-UA"/>
        </w:rPr>
        <w:t xml:space="preserve"> </w:t>
      </w:r>
      <w:r>
        <w:rPr>
          <w:rFonts w:ascii="Times New Roman" w:hAnsi="Times New Roman" w:cs="Times New Roman"/>
          <w:sz w:val="28"/>
          <w:szCs w:val="28"/>
          <w:lang w:val="uk-UA"/>
        </w:rPr>
        <w:t>стать не впливає на вибір атрибутивного стилю, Н</w:t>
      </w:r>
      <w:r w:rsidRPr="002F1E73">
        <w:rPr>
          <w:rFonts w:ascii="Times New Roman" w:hAnsi="Times New Roman" w:cs="Times New Roman"/>
          <w:sz w:val="28"/>
          <w:szCs w:val="28"/>
          <w:vertAlign w:val="subscript"/>
          <w:lang w:val="uk-UA"/>
        </w:rPr>
        <w:t>1</w:t>
      </w:r>
      <w:r>
        <w:rPr>
          <w:rFonts w:ascii="Times New Roman" w:hAnsi="Times New Roman" w:cs="Times New Roman"/>
          <w:sz w:val="28"/>
          <w:szCs w:val="28"/>
          <w:lang w:val="uk-UA"/>
        </w:rPr>
        <w:t xml:space="preserve"> – відмінності між фактором статі та атрибутивним стилем достовірно переважають випадкові відмінності. При розрахунку отримано такий показник: (</w:t>
      </w:r>
      <w:r>
        <w:rPr>
          <w:rFonts w:ascii="Times New Roman" w:hAnsi="Times New Roman" w:cs="Times New Roman"/>
          <w:sz w:val="28"/>
          <w:szCs w:val="28"/>
          <w:lang w:val="en-US"/>
        </w:rPr>
        <w:t>F</w:t>
      </w:r>
      <w:r w:rsidRPr="00C17397">
        <w:rPr>
          <w:rFonts w:ascii="Times New Roman" w:hAnsi="Times New Roman" w:cs="Times New Roman"/>
          <w:sz w:val="28"/>
          <w:szCs w:val="28"/>
          <w:vertAlign w:val="subscript"/>
          <w:lang w:val="uk-UA"/>
        </w:rPr>
        <w:t>емп</w:t>
      </w:r>
      <w:r>
        <w:rPr>
          <w:rFonts w:ascii="Times New Roman" w:hAnsi="Times New Roman" w:cs="Times New Roman"/>
          <w:sz w:val="28"/>
          <w:szCs w:val="28"/>
          <w:lang w:val="uk-UA"/>
        </w:rPr>
        <w:t xml:space="preserve"> = 8,3; р≤0,05), це говорить про те, що існує статистична значущість впливу фактору статі на вибір атрибутивного стилю, тобто приймаємо гіпотезу Н</w:t>
      </w:r>
      <w:r w:rsidRPr="002F1E73">
        <w:rPr>
          <w:rFonts w:ascii="Times New Roman" w:hAnsi="Times New Roman" w:cs="Times New Roman"/>
          <w:sz w:val="28"/>
          <w:szCs w:val="28"/>
          <w:vertAlign w:val="subscript"/>
          <w:lang w:val="uk-UA"/>
        </w:rPr>
        <w:t>1</w:t>
      </w:r>
      <w:r>
        <w:rPr>
          <w:rFonts w:ascii="Times New Roman" w:hAnsi="Times New Roman" w:cs="Times New Roman"/>
          <w:sz w:val="28"/>
          <w:szCs w:val="28"/>
          <w:vertAlign w:val="subscript"/>
          <w:lang w:val="uk-UA"/>
        </w:rPr>
        <w:t>.</w:t>
      </w:r>
    </w:p>
    <w:p w:rsidR="00470C71"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Песимізм у чоловіків може бути викликаний вих</w:t>
      </w:r>
      <w:r>
        <w:rPr>
          <w:rFonts w:ascii="Times New Roman" w:hAnsi="Times New Roman" w:cs="Times New Roman"/>
          <w:sz w:val="28"/>
          <w:szCs w:val="28"/>
          <w:lang w:val="uk-UA"/>
        </w:rPr>
        <w:t>ованням та соціальним оточенням, а</w:t>
      </w:r>
      <w:r w:rsidRPr="00D0148F">
        <w:rPr>
          <w:rFonts w:ascii="Times New Roman" w:hAnsi="Times New Roman" w:cs="Times New Roman"/>
          <w:sz w:val="28"/>
          <w:szCs w:val="28"/>
          <w:lang w:val="uk-UA"/>
        </w:rPr>
        <w:t xml:space="preserve">дже чоловікам з дитинства  нав’язувалися гендерні стереотипи, згідно з якими вони мали будувати своє життя.  В нашій культурі багато віків поспіль вважалося, що чоловік який досяг зрілості повинен був мати певний соціальний статус, він мав збудувати дім, </w:t>
      </w:r>
      <w:r w:rsidRPr="00924714">
        <w:rPr>
          <w:rFonts w:ascii="Times New Roman" w:hAnsi="Times New Roman" w:cs="Times New Roman"/>
          <w:sz w:val="28"/>
          <w:szCs w:val="28"/>
          <w:lang w:val="uk-UA"/>
        </w:rPr>
        <w:t>виховати потомство</w:t>
      </w:r>
      <w:r w:rsidRPr="00D0148F">
        <w:rPr>
          <w:rFonts w:ascii="Times New Roman" w:hAnsi="Times New Roman" w:cs="Times New Roman"/>
          <w:sz w:val="28"/>
          <w:szCs w:val="28"/>
          <w:lang w:val="uk-UA"/>
        </w:rPr>
        <w:t xml:space="preserve"> та забезпечувати свою родину. Невідповідніс</w:t>
      </w:r>
      <w:r>
        <w:rPr>
          <w:rFonts w:ascii="Times New Roman" w:hAnsi="Times New Roman" w:cs="Times New Roman"/>
          <w:sz w:val="28"/>
          <w:szCs w:val="28"/>
          <w:lang w:val="uk-UA"/>
        </w:rPr>
        <w:t>ть цим вимогам завжди призводило</w:t>
      </w:r>
      <w:r w:rsidRPr="00D0148F">
        <w:rPr>
          <w:rFonts w:ascii="Times New Roman" w:hAnsi="Times New Roman" w:cs="Times New Roman"/>
          <w:sz w:val="28"/>
          <w:szCs w:val="28"/>
          <w:lang w:val="uk-UA"/>
        </w:rPr>
        <w:t xml:space="preserve"> до осуду з боку соціуму, що безперечно може викликати у чоловіка ряд негативних переживань, стресів, депресій, розчарувань, що є показниками песимізму. Також, доведено, що чоловіки більш важко реагують на досягнення зрілого та похилого віку ніж жінки, їм важче змиритися із втратою фізичних та психологічних сил, що не рідко призводять до зміни стилю мислення на песимістичний. </w:t>
      </w:r>
    </w:p>
    <w:p w:rsidR="00470C71"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На другому етапі дослідження було проведено методику «Опитувальник впевненості у собі Рейзаса». Первинні ре</w:t>
      </w:r>
      <w:r>
        <w:rPr>
          <w:rFonts w:ascii="Times New Roman" w:hAnsi="Times New Roman" w:cs="Times New Roman"/>
          <w:sz w:val="28"/>
          <w:szCs w:val="28"/>
          <w:lang w:val="uk-UA"/>
        </w:rPr>
        <w:t>зультати наведені в додатку Б.2, узагальнені результати на рис. 2.2.</w:t>
      </w:r>
    </w:p>
    <w:p w:rsidR="00470C71" w:rsidRDefault="00470C71" w:rsidP="00D0148F">
      <w:pPr>
        <w:spacing w:after="0" w:line="360" w:lineRule="auto"/>
        <w:ind w:firstLine="709"/>
        <w:jc w:val="both"/>
        <w:rPr>
          <w:rFonts w:ascii="Times New Roman" w:hAnsi="Times New Roman" w:cs="Times New Roman"/>
          <w:sz w:val="28"/>
          <w:szCs w:val="28"/>
          <w:lang w:val="uk-UA"/>
        </w:rPr>
      </w:pPr>
    </w:p>
    <w:p w:rsidR="00470C71" w:rsidRDefault="00470C71" w:rsidP="00D0148F">
      <w:pPr>
        <w:spacing w:after="0" w:line="360" w:lineRule="auto"/>
        <w:ind w:firstLine="709"/>
        <w:jc w:val="both"/>
        <w:rPr>
          <w:rFonts w:ascii="Times New Roman" w:hAnsi="Times New Roman" w:cs="Times New Roman"/>
          <w:sz w:val="28"/>
          <w:szCs w:val="28"/>
          <w:lang w:val="uk-UA"/>
        </w:rPr>
      </w:pPr>
      <w:r w:rsidRPr="0096459F">
        <w:rPr>
          <w:rFonts w:ascii="Times New Roman" w:hAnsi="Times New Roman" w:cs="Times New Roman"/>
          <w:noProof/>
          <w:sz w:val="28"/>
          <w:szCs w:val="28"/>
          <w:lang w:eastAsia="ru-RU"/>
        </w:rPr>
        <w:object w:dxaOrig="7988" w:dyaOrig="4138">
          <v:shape id="Диаграмма 6" o:spid="_x0000_i1027" type="#_x0000_t75" style="width:399.75pt;height:207pt;visibility:visible" o:ole="">
            <v:imagedata r:id="rId10" o:title=""/>
            <o:lock v:ext="edit" aspectratio="f"/>
          </v:shape>
          <o:OLEObject Type="Embed" ProgID="Excel.Chart.8" ShapeID="Диаграмма 6" DrawAspect="Content" ObjectID="_1579951634" r:id="rId11"/>
        </w:object>
      </w:r>
    </w:p>
    <w:p w:rsidR="00470C71" w:rsidRDefault="00470C71" w:rsidP="00D0148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 2.2 – Діаграма розподілу респондентів за рівнем впевненості</w:t>
      </w:r>
    </w:p>
    <w:p w:rsidR="00470C71" w:rsidRDefault="00470C71" w:rsidP="00D0148F">
      <w:pPr>
        <w:spacing w:after="0" w:line="360" w:lineRule="auto"/>
        <w:ind w:firstLine="709"/>
        <w:jc w:val="both"/>
        <w:rPr>
          <w:rFonts w:ascii="Times New Roman" w:hAnsi="Times New Roman" w:cs="Times New Roman"/>
          <w:sz w:val="28"/>
          <w:szCs w:val="28"/>
          <w:lang w:val="uk-UA"/>
        </w:rPr>
      </w:pP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Респонденти, що мають високий рівень </w:t>
      </w:r>
      <w:r>
        <w:rPr>
          <w:rFonts w:ascii="Times New Roman" w:hAnsi="Times New Roman" w:cs="Times New Roman"/>
          <w:sz w:val="28"/>
          <w:szCs w:val="28"/>
          <w:lang w:val="uk-UA"/>
        </w:rPr>
        <w:t xml:space="preserve">впевненості у собі склали 57 % </w:t>
      </w:r>
      <w:r w:rsidRPr="00D0148F">
        <w:rPr>
          <w:rFonts w:ascii="Times New Roman" w:hAnsi="Times New Roman" w:cs="Times New Roman"/>
          <w:sz w:val="28"/>
          <w:szCs w:val="28"/>
          <w:lang w:val="uk-UA"/>
        </w:rPr>
        <w:t xml:space="preserve">від загальної кількості, </w:t>
      </w:r>
      <w:r>
        <w:rPr>
          <w:rFonts w:ascii="Times New Roman" w:hAnsi="Times New Roman" w:cs="Times New Roman"/>
          <w:sz w:val="28"/>
          <w:szCs w:val="28"/>
          <w:lang w:val="uk-UA"/>
        </w:rPr>
        <w:t>причому серед них – 36% песимістів та 21% – оптимісти. Респонденти</w:t>
      </w:r>
      <w:r w:rsidRPr="00D0148F">
        <w:rPr>
          <w:rFonts w:ascii="Times New Roman" w:hAnsi="Times New Roman" w:cs="Times New Roman"/>
          <w:sz w:val="28"/>
          <w:szCs w:val="28"/>
          <w:lang w:val="uk-UA"/>
        </w:rPr>
        <w:t xml:space="preserve"> </w:t>
      </w:r>
      <w:r>
        <w:rPr>
          <w:rFonts w:ascii="Times New Roman" w:hAnsi="Times New Roman" w:cs="Times New Roman"/>
          <w:sz w:val="28"/>
          <w:szCs w:val="28"/>
          <w:lang w:val="uk-UA"/>
        </w:rPr>
        <w:t>із середнім рівнем впевненості склали</w:t>
      </w:r>
      <w:r w:rsidRPr="00D0148F">
        <w:rPr>
          <w:rFonts w:ascii="Times New Roman" w:hAnsi="Times New Roman" w:cs="Times New Roman"/>
          <w:sz w:val="28"/>
          <w:szCs w:val="28"/>
          <w:lang w:val="uk-UA"/>
        </w:rPr>
        <w:t xml:space="preserve"> собі 27 %</w:t>
      </w:r>
      <w:r>
        <w:rPr>
          <w:rFonts w:ascii="Times New Roman" w:hAnsi="Times New Roman" w:cs="Times New Roman"/>
          <w:sz w:val="28"/>
          <w:szCs w:val="28"/>
          <w:lang w:val="uk-UA"/>
        </w:rPr>
        <w:t xml:space="preserve"> і всі вони з проявами песимістичного мислення</w:t>
      </w:r>
      <w:r w:rsidRPr="00D0148F">
        <w:rPr>
          <w:rFonts w:ascii="Times New Roman" w:hAnsi="Times New Roman" w:cs="Times New Roman"/>
          <w:sz w:val="28"/>
          <w:szCs w:val="28"/>
          <w:lang w:val="uk-UA"/>
        </w:rPr>
        <w:t>, а ті хто мають низьки</w:t>
      </w:r>
      <w:r>
        <w:rPr>
          <w:rFonts w:ascii="Times New Roman" w:hAnsi="Times New Roman" w:cs="Times New Roman"/>
          <w:sz w:val="28"/>
          <w:szCs w:val="28"/>
          <w:lang w:val="uk-UA"/>
        </w:rPr>
        <w:t xml:space="preserve">й рівень впевненості у собі 16% – також мають показники песимізму. </w:t>
      </w:r>
      <w:r w:rsidRPr="00D0148F">
        <w:rPr>
          <w:rFonts w:ascii="Times New Roman" w:hAnsi="Times New Roman" w:cs="Times New Roman"/>
          <w:sz w:val="28"/>
          <w:szCs w:val="28"/>
          <w:lang w:val="uk-UA"/>
        </w:rPr>
        <w:t>Високий рівень впевненості у собі свідчить про уміння володіти собою у складних ситуаціях та досить високий рівень комунікативності</w:t>
      </w:r>
      <w:r w:rsidRPr="00D0148F">
        <w:rPr>
          <w:rFonts w:ascii="Times New Roman" w:hAnsi="Times New Roman" w:cs="Times New Roman"/>
          <w:sz w:val="28"/>
          <w:szCs w:val="28"/>
        </w:rPr>
        <w:t xml:space="preserve">. </w:t>
      </w:r>
      <w:r w:rsidRPr="00D0148F">
        <w:rPr>
          <w:rFonts w:ascii="Times New Roman" w:hAnsi="Times New Roman" w:cs="Times New Roman"/>
          <w:sz w:val="28"/>
          <w:szCs w:val="28"/>
          <w:lang w:val="uk-UA"/>
        </w:rPr>
        <w:t xml:space="preserve">Такі люди </w:t>
      </w:r>
      <w:r w:rsidRPr="00D0148F">
        <w:rPr>
          <w:rFonts w:ascii="Times New Roman" w:hAnsi="Times New Roman" w:cs="Times New Roman"/>
          <w:sz w:val="28"/>
          <w:szCs w:val="28"/>
        </w:rPr>
        <w:t xml:space="preserve">залюбки берутся за виконання справ, які викликають у </w:t>
      </w:r>
      <w:r w:rsidRPr="00D0148F">
        <w:rPr>
          <w:rFonts w:ascii="Times New Roman" w:hAnsi="Times New Roman" w:cs="Times New Roman"/>
          <w:sz w:val="28"/>
          <w:szCs w:val="28"/>
          <w:lang w:val="uk-UA"/>
        </w:rPr>
        <w:t xml:space="preserve">них </w:t>
      </w:r>
      <w:r w:rsidRPr="00D0148F">
        <w:rPr>
          <w:rFonts w:ascii="Times New Roman" w:hAnsi="Times New Roman" w:cs="Times New Roman"/>
          <w:sz w:val="28"/>
          <w:szCs w:val="28"/>
        </w:rPr>
        <w:t>цікавість,  не боятся труднощів та впевнені у своїх силах.</w:t>
      </w:r>
      <w:r w:rsidRPr="00D0148F">
        <w:rPr>
          <w:rFonts w:ascii="Times New Roman" w:hAnsi="Times New Roman" w:cs="Times New Roman"/>
          <w:sz w:val="28"/>
          <w:szCs w:val="28"/>
          <w:lang w:val="uk-UA"/>
        </w:rPr>
        <w:t xml:space="preserve"> Середній рівень впевненості є проміжним, тому люди</w:t>
      </w:r>
      <w:r>
        <w:rPr>
          <w:rFonts w:ascii="Times New Roman" w:hAnsi="Times New Roman" w:cs="Times New Roman"/>
          <w:sz w:val="28"/>
          <w:szCs w:val="28"/>
          <w:lang w:val="uk-UA"/>
        </w:rPr>
        <w:t>,</w:t>
      </w:r>
      <w:r w:rsidRPr="00D0148F">
        <w:rPr>
          <w:rFonts w:ascii="Times New Roman" w:hAnsi="Times New Roman" w:cs="Times New Roman"/>
          <w:sz w:val="28"/>
          <w:szCs w:val="28"/>
          <w:lang w:val="uk-UA"/>
        </w:rPr>
        <w:t xml:space="preserve"> яким він притаманний в деяких ситуаціях можуть проявляти впевненість у собі, а в інших ситуаціях навпаки, поводитися не впевнено. Люди, які є не впевненими у собі, зазвичай більш замкнуті та не кому</w:t>
      </w:r>
      <w:r>
        <w:rPr>
          <w:rFonts w:ascii="Times New Roman" w:hAnsi="Times New Roman" w:cs="Times New Roman"/>
          <w:sz w:val="28"/>
          <w:szCs w:val="28"/>
          <w:lang w:val="uk-UA"/>
        </w:rPr>
        <w:t>нікативні, ї</w:t>
      </w:r>
      <w:r w:rsidRPr="00D0148F">
        <w:rPr>
          <w:rFonts w:ascii="Times New Roman" w:hAnsi="Times New Roman" w:cs="Times New Roman"/>
          <w:sz w:val="28"/>
          <w:szCs w:val="28"/>
          <w:lang w:val="uk-UA"/>
        </w:rPr>
        <w:t>м часто важко приймати рішення</w:t>
      </w:r>
      <w:r>
        <w:rPr>
          <w:rFonts w:ascii="Times New Roman" w:hAnsi="Times New Roman" w:cs="Times New Roman"/>
          <w:sz w:val="28"/>
          <w:szCs w:val="28"/>
          <w:lang w:val="uk-UA"/>
        </w:rPr>
        <w:t xml:space="preserve"> </w:t>
      </w:r>
      <w:r w:rsidRPr="00D0148F">
        <w:rPr>
          <w:rFonts w:ascii="Times New Roman" w:hAnsi="Times New Roman" w:cs="Times New Roman"/>
          <w:sz w:val="28"/>
          <w:szCs w:val="28"/>
          <w:lang w:val="uk-UA"/>
        </w:rPr>
        <w:t>у складних ситуаціях, вони не схильні до ризику та не стійкі перед труднощами</w:t>
      </w:r>
      <w:r w:rsidRPr="00D0148F">
        <w:rPr>
          <w:rFonts w:ascii="Times New Roman" w:hAnsi="Times New Roman" w:cs="Times New Roman"/>
          <w:sz w:val="28"/>
          <w:szCs w:val="28"/>
        </w:rPr>
        <w:t xml:space="preserve"> </w:t>
      </w:r>
      <w:r>
        <w:rPr>
          <w:rFonts w:ascii="Times New Roman" w:hAnsi="Times New Roman" w:cs="Times New Roman"/>
          <w:sz w:val="28"/>
          <w:szCs w:val="28"/>
        </w:rPr>
        <w:t>[18</w:t>
      </w:r>
      <w:r w:rsidRPr="00D0148F">
        <w:rPr>
          <w:rFonts w:ascii="Times New Roman" w:hAnsi="Times New Roman" w:cs="Times New Roman"/>
          <w:sz w:val="28"/>
          <w:szCs w:val="28"/>
        </w:rPr>
        <w:t>]</w:t>
      </w:r>
      <w:r w:rsidRPr="00D0148F">
        <w:rPr>
          <w:rFonts w:ascii="Times New Roman" w:hAnsi="Times New Roman" w:cs="Times New Roman"/>
          <w:sz w:val="28"/>
          <w:szCs w:val="28"/>
          <w:lang w:val="uk-UA"/>
        </w:rPr>
        <w:t>.</w:t>
      </w:r>
    </w:p>
    <w:p w:rsidR="00470C71"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За результатами даного дослідження можна спостерігати, що всі респонденти у яких переважає оптимістичний ти</w:t>
      </w:r>
      <w:r>
        <w:rPr>
          <w:rFonts w:ascii="Times New Roman" w:hAnsi="Times New Roman" w:cs="Times New Roman"/>
          <w:sz w:val="28"/>
          <w:szCs w:val="28"/>
          <w:lang w:val="uk-UA"/>
        </w:rPr>
        <w:t xml:space="preserve">п мислення є впевненими у собі. </w:t>
      </w:r>
      <w:r w:rsidRPr="00D0148F">
        <w:rPr>
          <w:rFonts w:ascii="Times New Roman" w:hAnsi="Times New Roman" w:cs="Times New Roman"/>
          <w:sz w:val="28"/>
          <w:szCs w:val="28"/>
          <w:lang w:val="uk-UA"/>
        </w:rPr>
        <w:t xml:space="preserve">Проте, варто відмітити, що досить великий відсоток песимістів теж мають високий рівень впевненості у собі, але жоден оптиміст не має низького рівня. На основі цього можна припустити, що існує взаємозв’язок між впевненістю у собі та рівнем оптимізму, а також між  низьким рівнем впевненості у собі та песимізмом. Також, виявлено, що песимістам може бути притаманний високий рівень впевненості у собі. Це може бути пов’язано із тим, що досягнувши зрілості, люди мають більший життєвий досвід, тому впевненіше почувають себе в будь-якій життєвій ситуації, навіть, розглядаючи цю ситуацію з песимістичної точки зору. В свою чергу, оптимізм передбачає впевненість в позитивних наслідках будь-якої ситуації, та в позитивному результаті усіх своїх дій, а значить впевненість у собі є невід’ємною частиною оптимізму. </w:t>
      </w:r>
    </w:p>
    <w:p w:rsidR="00470C71"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На третьому етапі дослідження було проведено методику «Аналіз стилю життя (Бостонський тест на стресостійкість)». Первинні результ</w:t>
      </w:r>
      <w:r>
        <w:rPr>
          <w:rFonts w:ascii="Times New Roman" w:hAnsi="Times New Roman" w:cs="Times New Roman"/>
          <w:sz w:val="28"/>
          <w:szCs w:val="28"/>
          <w:lang w:val="uk-UA"/>
        </w:rPr>
        <w:t>ати представлені в додатку Б.3 та рис. 2.3.</w:t>
      </w:r>
    </w:p>
    <w:p w:rsidR="00470C71" w:rsidRDefault="00470C71" w:rsidP="00D0148F">
      <w:pPr>
        <w:spacing w:after="0" w:line="360" w:lineRule="auto"/>
        <w:ind w:firstLine="709"/>
        <w:jc w:val="both"/>
        <w:rPr>
          <w:rFonts w:ascii="Times New Roman" w:hAnsi="Times New Roman" w:cs="Times New Roman"/>
          <w:sz w:val="28"/>
          <w:szCs w:val="28"/>
          <w:lang w:val="uk-UA"/>
        </w:rPr>
      </w:pPr>
      <w:r w:rsidRPr="0096459F">
        <w:rPr>
          <w:rFonts w:ascii="Times New Roman" w:hAnsi="Times New Roman" w:cs="Times New Roman"/>
          <w:noProof/>
          <w:sz w:val="28"/>
          <w:szCs w:val="28"/>
          <w:lang w:eastAsia="ru-RU"/>
        </w:rPr>
        <w:object w:dxaOrig="8257" w:dyaOrig="3658">
          <v:shape id="Диаграмма 5" o:spid="_x0000_i1028" type="#_x0000_t75" style="width:408.75pt;height:183pt;visibility:visible" o:ole="">
            <v:imagedata r:id="rId12" o:title=""/>
            <o:lock v:ext="edit" aspectratio="f"/>
          </v:shape>
          <o:OLEObject Type="Embed" ProgID="Excel.Chart.8" ShapeID="Диаграмма 5" DrawAspect="Content" ObjectID="_1579951635" r:id="rId13"/>
        </w:object>
      </w:r>
    </w:p>
    <w:p w:rsidR="00470C71" w:rsidRDefault="00470C71" w:rsidP="00D0148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 2.3 – Діаграма розподілу респондентів на рівнем стресостійкості</w:t>
      </w:r>
    </w:p>
    <w:p w:rsidR="00470C71" w:rsidRPr="00D0148F" w:rsidRDefault="00470C71" w:rsidP="00DB124B">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На діаграмі показано, що 10 % респондентів мають дуже низький рівень стресостійкості, </w:t>
      </w:r>
      <w:r>
        <w:rPr>
          <w:rFonts w:ascii="Times New Roman" w:hAnsi="Times New Roman" w:cs="Times New Roman"/>
          <w:sz w:val="28"/>
          <w:szCs w:val="28"/>
          <w:lang w:val="uk-UA"/>
        </w:rPr>
        <w:t xml:space="preserve">всі вони схильні до песимістичного стилю – </w:t>
      </w:r>
      <w:r w:rsidRPr="00D0148F">
        <w:rPr>
          <w:rFonts w:ascii="Times New Roman" w:hAnsi="Times New Roman" w:cs="Times New Roman"/>
          <w:sz w:val="28"/>
          <w:szCs w:val="28"/>
          <w:lang w:val="uk-UA"/>
        </w:rPr>
        <w:t>це говорить про велику вразливість до стресу, невміння його долати та важке переживання проблем.</w:t>
      </w:r>
      <w:r>
        <w:rPr>
          <w:rFonts w:ascii="Times New Roman" w:hAnsi="Times New Roman" w:cs="Times New Roman"/>
          <w:sz w:val="28"/>
          <w:szCs w:val="28"/>
          <w:lang w:val="uk-UA"/>
        </w:rPr>
        <w:t xml:space="preserve"> </w:t>
      </w:r>
      <w:r w:rsidRPr="00D0148F">
        <w:rPr>
          <w:rFonts w:ascii="Times New Roman" w:hAnsi="Times New Roman" w:cs="Times New Roman"/>
          <w:sz w:val="28"/>
          <w:szCs w:val="28"/>
          <w:lang w:val="uk-UA"/>
        </w:rPr>
        <w:t>Досліджувані, що отримали</w:t>
      </w:r>
      <w:r>
        <w:rPr>
          <w:rFonts w:ascii="Times New Roman" w:hAnsi="Times New Roman" w:cs="Times New Roman"/>
          <w:sz w:val="28"/>
          <w:szCs w:val="28"/>
          <w:lang w:val="uk-UA"/>
        </w:rPr>
        <w:t xml:space="preserve"> низький рівень стресостійкості –</w:t>
      </w:r>
      <w:r w:rsidRPr="00D0148F">
        <w:rPr>
          <w:rFonts w:ascii="Times New Roman" w:hAnsi="Times New Roman" w:cs="Times New Roman"/>
          <w:sz w:val="28"/>
          <w:szCs w:val="28"/>
          <w:lang w:val="uk-UA"/>
        </w:rPr>
        <w:t xml:space="preserve"> це 50% від загальної кільк</w:t>
      </w:r>
      <w:r>
        <w:rPr>
          <w:rFonts w:ascii="Times New Roman" w:hAnsi="Times New Roman" w:cs="Times New Roman"/>
          <w:sz w:val="28"/>
          <w:szCs w:val="28"/>
          <w:lang w:val="uk-UA"/>
        </w:rPr>
        <w:t xml:space="preserve">ості (всі песимісти) </w:t>
      </w:r>
      <w:r w:rsidRPr="00D0148F">
        <w:rPr>
          <w:rFonts w:ascii="Times New Roman" w:hAnsi="Times New Roman" w:cs="Times New Roman"/>
          <w:sz w:val="28"/>
          <w:szCs w:val="28"/>
          <w:lang w:val="uk-UA"/>
        </w:rPr>
        <w:t>теж важко переживають будь-які проблемні ситуації. Всі стресові ситуації мають неабиякий вплив на їхнє життя.</w:t>
      </w:r>
      <w:r>
        <w:rPr>
          <w:rFonts w:ascii="Times New Roman" w:hAnsi="Times New Roman" w:cs="Times New Roman"/>
          <w:sz w:val="28"/>
          <w:szCs w:val="28"/>
          <w:lang w:val="uk-UA"/>
        </w:rPr>
        <w:t xml:space="preserve"> </w:t>
      </w:r>
      <w:r w:rsidRPr="00D0148F">
        <w:rPr>
          <w:rFonts w:ascii="Times New Roman" w:hAnsi="Times New Roman" w:cs="Times New Roman"/>
          <w:sz w:val="28"/>
          <w:szCs w:val="28"/>
          <w:lang w:val="uk-UA"/>
        </w:rPr>
        <w:t>Нормальний рівень</w:t>
      </w:r>
      <w:r>
        <w:rPr>
          <w:rFonts w:ascii="Times New Roman" w:hAnsi="Times New Roman" w:cs="Times New Roman"/>
          <w:sz w:val="28"/>
          <w:szCs w:val="28"/>
          <w:lang w:val="uk-UA"/>
        </w:rPr>
        <w:t xml:space="preserve"> стресостійкості притаманний 37 % респондентів, з них 21% – з оптимістичним мисленням і 16% – з песимістичним. Такі люди</w:t>
      </w:r>
      <w:r w:rsidRPr="00D0148F">
        <w:rPr>
          <w:rFonts w:ascii="Times New Roman" w:hAnsi="Times New Roman" w:cs="Times New Roman"/>
          <w:sz w:val="28"/>
          <w:szCs w:val="28"/>
          <w:lang w:val="uk-UA"/>
        </w:rPr>
        <w:t xml:space="preserve"> мають нормальний рівень стресу, який відповідає в </w:t>
      </w:r>
      <w:r>
        <w:rPr>
          <w:rFonts w:ascii="Times New Roman" w:hAnsi="Times New Roman" w:cs="Times New Roman"/>
          <w:sz w:val="28"/>
          <w:szCs w:val="28"/>
          <w:lang w:val="uk-UA"/>
        </w:rPr>
        <w:t>міру напруженому активному життю</w:t>
      </w:r>
      <w:r w:rsidRPr="00D0148F">
        <w:rPr>
          <w:rFonts w:ascii="Times New Roman" w:hAnsi="Times New Roman" w:cs="Times New Roman"/>
          <w:sz w:val="28"/>
          <w:szCs w:val="28"/>
          <w:lang w:val="uk-UA"/>
        </w:rPr>
        <w:t>. Високий рівень стресостійкості м</w:t>
      </w:r>
      <w:r>
        <w:rPr>
          <w:rFonts w:ascii="Times New Roman" w:hAnsi="Times New Roman" w:cs="Times New Roman"/>
          <w:sz w:val="28"/>
          <w:szCs w:val="28"/>
          <w:lang w:val="uk-UA"/>
        </w:rPr>
        <w:t xml:space="preserve">ають лише 3 % досліджуваних, що </w:t>
      </w:r>
      <w:r w:rsidRPr="00D0148F">
        <w:rPr>
          <w:rFonts w:ascii="Times New Roman" w:hAnsi="Times New Roman" w:cs="Times New Roman"/>
          <w:sz w:val="28"/>
          <w:szCs w:val="28"/>
          <w:lang w:val="uk-UA"/>
        </w:rPr>
        <w:t>говорить про велику здатність до протистояння стресовим ситуаціям т</w:t>
      </w:r>
      <w:r>
        <w:rPr>
          <w:rFonts w:ascii="Times New Roman" w:hAnsi="Times New Roman" w:cs="Times New Roman"/>
          <w:sz w:val="28"/>
          <w:szCs w:val="28"/>
          <w:lang w:val="uk-UA"/>
        </w:rPr>
        <w:t>а вміння швидко долати проблеми, всі вони мають оптимістичне сприйняття дійсності.</w:t>
      </w:r>
    </w:p>
    <w:p w:rsidR="00470C71"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Спираючись на результати даної методики, можна стверджувати, що рівень стресостійкості людини є вагомим фактором при формуванні песимістичного чи оптимістичного мислення. </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На четвертому етапі дослідження було проведено методику «Шкала реактивної і особистісної тривожності Ч. Д. Спілбергера – Ю. Л. Ханіна». Дана методика розрахована на дослідження двох видів тривожності: ситуативної та особистісної.  Первинні рез</w:t>
      </w:r>
      <w:r>
        <w:rPr>
          <w:rFonts w:ascii="Times New Roman" w:hAnsi="Times New Roman" w:cs="Times New Roman"/>
          <w:sz w:val="28"/>
          <w:szCs w:val="28"/>
          <w:lang w:val="uk-UA"/>
        </w:rPr>
        <w:t>ультати зображені в додатку Б.4 та на рис. 2.4-2.5.</w:t>
      </w:r>
    </w:p>
    <w:p w:rsidR="00470C71" w:rsidRDefault="00470C71" w:rsidP="00D0148F">
      <w:pPr>
        <w:spacing w:after="0" w:line="360" w:lineRule="auto"/>
        <w:ind w:firstLine="709"/>
        <w:jc w:val="both"/>
        <w:rPr>
          <w:rFonts w:ascii="Times New Roman" w:hAnsi="Times New Roman" w:cs="Times New Roman"/>
          <w:sz w:val="28"/>
          <w:szCs w:val="28"/>
          <w:lang w:val="uk-UA"/>
        </w:rPr>
      </w:pPr>
      <w:r w:rsidRPr="0096459F">
        <w:rPr>
          <w:rFonts w:ascii="Times New Roman" w:hAnsi="Times New Roman" w:cs="Times New Roman"/>
          <w:noProof/>
          <w:sz w:val="28"/>
          <w:szCs w:val="28"/>
          <w:lang w:eastAsia="ru-RU"/>
        </w:rPr>
        <w:object w:dxaOrig="8468" w:dyaOrig="3139">
          <v:shape id="Диаграмма 4" o:spid="_x0000_i1029" type="#_x0000_t75" style="width:423.75pt;height:155.25pt;visibility:visible" o:ole="">
            <v:imagedata r:id="rId14" o:title=""/>
            <o:lock v:ext="edit" aspectratio="f"/>
          </v:shape>
          <o:OLEObject Type="Embed" ProgID="Excel.Chart.8" ShapeID="Диаграмма 4" DrawAspect="Content" ObjectID="_1579951636" r:id="rId15"/>
        </w:object>
      </w:r>
    </w:p>
    <w:p w:rsidR="00470C71" w:rsidRDefault="00470C71" w:rsidP="008A493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2.4 – Діаграма розподілу оптимістів-песимістів на рівнем ситуативної тривожності</w:t>
      </w:r>
    </w:p>
    <w:p w:rsidR="00470C71" w:rsidRDefault="00470C71" w:rsidP="00D0148F">
      <w:pPr>
        <w:spacing w:after="0" w:line="360" w:lineRule="auto"/>
        <w:ind w:firstLine="709"/>
        <w:jc w:val="both"/>
        <w:rPr>
          <w:rFonts w:ascii="Times New Roman" w:hAnsi="Times New Roman" w:cs="Times New Roman"/>
          <w:sz w:val="28"/>
          <w:szCs w:val="28"/>
          <w:lang w:val="uk-UA"/>
        </w:rPr>
      </w:pPr>
      <w:r w:rsidRPr="0096459F">
        <w:rPr>
          <w:rFonts w:ascii="Times New Roman" w:hAnsi="Times New Roman" w:cs="Times New Roman"/>
          <w:noProof/>
          <w:sz w:val="28"/>
          <w:szCs w:val="28"/>
          <w:lang w:eastAsia="ru-RU"/>
        </w:rPr>
        <w:object w:dxaOrig="8430" w:dyaOrig="3687">
          <v:shape id="Диаграмма 3" o:spid="_x0000_i1030" type="#_x0000_t75" style="width:421.5pt;height:184.5pt;visibility:visible" o:ole="">
            <v:imagedata r:id="rId16" o:title=""/>
            <o:lock v:ext="edit" aspectratio="f"/>
          </v:shape>
          <o:OLEObject Type="Embed" ProgID="Excel.Chart.8" ShapeID="Диаграмма 3" DrawAspect="Content" ObjectID="_1579951637" r:id="rId17"/>
        </w:object>
      </w:r>
    </w:p>
    <w:p w:rsidR="00470C71" w:rsidRDefault="00470C71" w:rsidP="008A493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2.5 – Діаграма розподілу оптимістів-песимістів на рівнем особистісної тривожності</w:t>
      </w:r>
    </w:p>
    <w:p w:rsidR="00470C71" w:rsidRDefault="00470C71" w:rsidP="00D0148F">
      <w:pPr>
        <w:spacing w:after="0" w:line="360" w:lineRule="auto"/>
        <w:ind w:firstLine="709"/>
        <w:jc w:val="both"/>
        <w:rPr>
          <w:rFonts w:ascii="Times New Roman" w:hAnsi="Times New Roman" w:cs="Times New Roman"/>
          <w:sz w:val="28"/>
          <w:szCs w:val="28"/>
          <w:lang w:val="uk-UA"/>
        </w:rPr>
      </w:pPr>
    </w:p>
    <w:p w:rsidR="00470C71" w:rsidRPr="00D0148F" w:rsidRDefault="00470C71" w:rsidP="00AD00BC">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Дані результати говорять про те, що на виникнення оптимізму та песимізму впливає рівень ситуативної тривожності. Про це свідчить те, що висока ситуативна тривожність притаманна лише песимістам, в той час як низька ситуативна тривожність виявлена лише у респондентів із оптимістичним мисленням. Помірна ситуативна тривожність притаманна як песимістам так і оптимістам, про те даний вид тривожності є проміжним. Тим не менш більшу частину респондентів із помірною тривожністю</w:t>
      </w:r>
      <w:r>
        <w:rPr>
          <w:rFonts w:ascii="Times New Roman" w:hAnsi="Times New Roman" w:cs="Times New Roman"/>
          <w:sz w:val="28"/>
          <w:szCs w:val="28"/>
          <w:lang w:val="uk-UA"/>
        </w:rPr>
        <w:t xml:space="preserve"> складають песимісти, а саме 26 </w:t>
      </w:r>
      <w:r w:rsidRPr="00D0148F">
        <w:rPr>
          <w:rFonts w:ascii="Times New Roman" w:hAnsi="Times New Roman" w:cs="Times New Roman"/>
          <w:sz w:val="28"/>
          <w:szCs w:val="28"/>
          <w:lang w:val="uk-UA"/>
        </w:rPr>
        <w:t>% із 36</w:t>
      </w:r>
      <w:r>
        <w:rPr>
          <w:rFonts w:ascii="Times New Roman" w:hAnsi="Times New Roman" w:cs="Times New Roman"/>
          <w:sz w:val="28"/>
          <w:szCs w:val="28"/>
          <w:lang w:val="uk-UA"/>
        </w:rPr>
        <w:t> </w:t>
      </w:r>
      <w:r w:rsidRPr="00D0148F">
        <w:rPr>
          <w:rFonts w:ascii="Times New Roman" w:hAnsi="Times New Roman" w:cs="Times New Roman"/>
          <w:sz w:val="28"/>
          <w:szCs w:val="28"/>
          <w:lang w:val="uk-UA"/>
        </w:rPr>
        <w:t>%.</w:t>
      </w:r>
      <w:r>
        <w:rPr>
          <w:rFonts w:ascii="Times New Roman" w:hAnsi="Times New Roman" w:cs="Times New Roman"/>
          <w:sz w:val="28"/>
          <w:szCs w:val="28"/>
          <w:lang w:val="uk-UA"/>
        </w:rPr>
        <w:t xml:space="preserve"> Р</w:t>
      </w:r>
      <w:r w:rsidRPr="00D0148F">
        <w:rPr>
          <w:rFonts w:ascii="Times New Roman" w:hAnsi="Times New Roman" w:cs="Times New Roman"/>
          <w:sz w:val="28"/>
          <w:szCs w:val="28"/>
          <w:lang w:val="uk-UA"/>
        </w:rPr>
        <w:t xml:space="preserve">езультати </w:t>
      </w:r>
      <w:r>
        <w:rPr>
          <w:rFonts w:ascii="Times New Roman" w:hAnsi="Times New Roman" w:cs="Times New Roman"/>
          <w:sz w:val="28"/>
          <w:szCs w:val="28"/>
          <w:lang w:val="uk-UA"/>
        </w:rPr>
        <w:t xml:space="preserve">дослідження </w:t>
      </w:r>
      <w:r w:rsidRPr="00D0148F">
        <w:rPr>
          <w:rFonts w:ascii="Times New Roman" w:hAnsi="Times New Roman" w:cs="Times New Roman"/>
          <w:sz w:val="28"/>
          <w:szCs w:val="28"/>
          <w:lang w:val="uk-UA"/>
        </w:rPr>
        <w:t xml:space="preserve">особистісної тривожності говорять про те, що рівень особистісної тривожності також є фактором виникнення оптимізму та песимізму. Високий рівень особистісної тривожності мають лише респонденти із песимістичним типом мислення, а низький рівень особистісної тривожності лише ті в кого переважає оптимістичне мислення. Помірна особистісна тривожність притаманна </w:t>
      </w:r>
      <w:r>
        <w:rPr>
          <w:rFonts w:ascii="Times New Roman" w:hAnsi="Times New Roman" w:cs="Times New Roman"/>
          <w:sz w:val="28"/>
          <w:szCs w:val="28"/>
          <w:lang w:val="uk-UA"/>
        </w:rPr>
        <w:t>як оптимістам так і песимістам.</w:t>
      </w:r>
    </w:p>
    <w:p w:rsidR="00470C71" w:rsidRPr="00D0148F" w:rsidRDefault="00470C71" w:rsidP="00AD00BC">
      <w:pPr>
        <w:spacing w:after="0" w:line="360" w:lineRule="auto"/>
        <w:ind w:firstLine="709"/>
        <w:jc w:val="both"/>
        <w:rPr>
          <w:rStyle w:val="tgc"/>
          <w:rFonts w:ascii="Times New Roman" w:hAnsi="Times New Roman" w:cs="Times New Roman"/>
          <w:sz w:val="28"/>
          <w:szCs w:val="28"/>
          <w:lang w:val="uk-UA"/>
        </w:rPr>
      </w:pPr>
      <w:r w:rsidRPr="00D0148F">
        <w:rPr>
          <w:rStyle w:val="tgc"/>
          <w:rFonts w:ascii="Times New Roman" w:hAnsi="Times New Roman" w:cs="Times New Roman"/>
          <w:sz w:val="28"/>
          <w:szCs w:val="28"/>
          <w:lang w:val="uk-UA"/>
        </w:rPr>
        <w:t>На основі всіх проведених досліджень було складено таблицю з</w:t>
      </w:r>
      <w:r>
        <w:rPr>
          <w:rStyle w:val="tgc"/>
          <w:rFonts w:ascii="Times New Roman" w:hAnsi="Times New Roman" w:cs="Times New Roman"/>
          <w:sz w:val="28"/>
          <w:szCs w:val="28"/>
          <w:lang w:val="uk-UA"/>
        </w:rPr>
        <w:t>ведених результатів (додаток Б. </w:t>
      </w:r>
      <w:r w:rsidRPr="00D0148F">
        <w:rPr>
          <w:rStyle w:val="tgc"/>
          <w:rFonts w:ascii="Times New Roman" w:hAnsi="Times New Roman" w:cs="Times New Roman"/>
          <w:sz w:val="28"/>
          <w:szCs w:val="28"/>
          <w:lang w:val="uk-UA"/>
        </w:rPr>
        <w:t>5)</w:t>
      </w:r>
    </w:p>
    <w:p w:rsidR="00470C71" w:rsidRDefault="00470C71" w:rsidP="008A49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статистичної перевірки зв’язку між показниками методик та атрибутивним стилем мислення використаємо коефіцієнт лінійної кореляції Пірсона, який дозволяє визначити зв</w:t>
      </w:r>
      <w:r w:rsidRPr="00710A8F">
        <w:rPr>
          <w:rFonts w:ascii="Times New Roman" w:hAnsi="Times New Roman" w:cs="Times New Roman"/>
          <w:sz w:val="28"/>
          <w:szCs w:val="28"/>
          <w:lang w:val="uk-UA"/>
        </w:rPr>
        <w:t>’</w:t>
      </w:r>
      <w:r>
        <w:rPr>
          <w:rFonts w:ascii="Times New Roman" w:hAnsi="Times New Roman" w:cs="Times New Roman"/>
          <w:sz w:val="28"/>
          <w:szCs w:val="28"/>
          <w:lang w:val="uk-UA"/>
        </w:rPr>
        <w:t>язок між двома ознаками, що виміряні в метричних шкалах (табл. 2.1).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7"/>
        <w:gridCol w:w="3362"/>
        <w:gridCol w:w="2354"/>
      </w:tblGrid>
      <w:tr w:rsidR="00470C71" w:rsidRPr="0096459F">
        <w:tc>
          <w:tcPr>
            <w:tcW w:w="3794" w:type="dxa"/>
            <w:vMerge w:val="restart"/>
          </w:tcPr>
          <w:p w:rsidR="00470C71" w:rsidRPr="0096459F" w:rsidRDefault="00470C71" w:rsidP="0096459F">
            <w:pPr>
              <w:spacing w:after="0" w:line="24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Чинники впливу</w:t>
            </w:r>
          </w:p>
        </w:tc>
        <w:tc>
          <w:tcPr>
            <w:tcW w:w="3402" w:type="dxa"/>
          </w:tcPr>
          <w:p w:rsidR="00470C71" w:rsidRPr="0096459F" w:rsidRDefault="00470C71" w:rsidP="0096459F">
            <w:pPr>
              <w:spacing w:after="0" w:line="24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Значення коефіцієнту кореляції</w:t>
            </w:r>
          </w:p>
        </w:tc>
        <w:tc>
          <w:tcPr>
            <w:tcW w:w="2375" w:type="dxa"/>
          </w:tcPr>
          <w:p w:rsidR="00470C71" w:rsidRPr="0096459F" w:rsidRDefault="00470C71" w:rsidP="0096459F">
            <w:pPr>
              <w:spacing w:after="0" w:line="240" w:lineRule="auto"/>
              <w:jc w:val="both"/>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Рівень значущості</w:t>
            </w:r>
          </w:p>
        </w:tc>
      </w:tr>
      <w:tr w:rsidR="00470C71" w:rsidRPr="0096459F">
        <w:tc>
          <w:tcPr>
            <w:tcW w:w="3794" w:type="dxa"/>
            <w:vMerge/>
          </w:tcPr>
          <w:p w:rsidR="00470C71" w:rsidRPr="0096459F" w:rsidRDefault="00470C71" w:rsidP="0096459F">
            <w:pPr>
              <w:spacing w:after="0" w:line="240" w:lineRule="auto"/>
              <w:jc w:val="both"/>
              <w:rPr>
                <w:rFonts w:ascii="Times New Roman" w:hAnsi="Times New Roman" w:cs="Times New Roman"/>
                <w:sz w:val="28"/>
                <w:szCs w:val="28"/>
                <w:lang w:val="uk-UA"/>
              </w:rPr>
            </w:pPr>
          </w:p>
        </w:tc>
        <w:tc>
          <w:tcPr>
            <w:tcW w:w="3402" w:type="dxa"/>
          </w:tcPr>
          <w:p w:rsidR="00470C71" w:rsidRPr="0096459F" w:rsidRDefault="00470C71" w:rsidP="0096459F">
            <w:pPr>
              <w:spacing w:after="0" w:line="240" w:lineRule="auto"/>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Атрибутивний стиль (оптимізм-песимізм)</w:t>
            </w:r>
          </w:p>
        </w:tc>
        <w:tc>
          <w:tcPr>
            <w:tcW w:w="2375" w:type="dxa"/>
          </w:tcPr>
          <w:p w:rsidR="00470C71" w:rsidRPr="0096459F" w:rsidRDefault="00470C71" w:rsidP="0096459F">
            <w:pPr>
              <w:spacing w:after="0" w:line="240" w:lineRule="auto"/>
              <w:jc w:val="both"/>
              <w:rPr>
                <w:rFonts w:ascii="Times New Roman" w:hAnsi="Times New Roman" w:cs="Times New Roman"/>
                <w:sz w:val="28"/>
                <w:szCs w:val="28"/>
                <w:lang w:val="uk-UA"/>
              </w:rPr>
            </w:pPr>
          </w:p>
        </w:tc>
      </w:tr>
      <w:tr w:rsidR="00470C71" w:rsidRPr="0096459F">
        <w:tc>
          <w:tcPr>
            <w:tcW w:w="3794" w:type="dxa"/>
          </w:tcPr>
          <w:p w:rsidR="00470C71" w:rsidRPr="0096459F" w:rsidRDefault="00470C71" w:rsidP="0096459F">
            <w:pPr>
              <w:spacing w:after="0" w:line="24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Впевненість у собі</w:t>
            </w:r>
          </w:p>
        </w:tc>
        <w:tc>
          <w:tcPr>
            <w:tcW w:w="3402" w:type="dxa"/>
          </w:tcPr>
          <w:p w:rsidR="00470C71" w:rsidRPr="0096459F" w:rsidRDefault="00470C71" w:rsidP="0096459F">
            <w:pPr>
              <w:spacing w:after="0" w:line="240" w:lineRule="auto"/>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0,490</w:t>
            </w:r>
          </w:p>
        </w:tc>
        <w:tc>
          <w:tcPr>
            <w:tcW w:w="2375" w:type="dxa"/>
          </w:tcPr>
          <w:p w:rsidR="00470C71" w:rsidRPr="0096459F" w:rsidRDefault="00470C71" w:rsidP="0096459F">
            <w:pPr>
              <w:spacing w:after="0" w:line="240" w:lineRule="auto"/>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р≤0,05</w:t>
            </w:r>
          </w:p>
        </w:tc>
      </w:tr>
      <w:tr w:rsidR="00470C71" w:rsidRPr="0096459F">
        <w:tc>
          <w:tcPr>
            <w:tcW w:w="3794" w:type="dxa"/>
          </w:tcPr>
          <w:p w:rsidR="00470C71" w:rsidRPr="0096459F" w:rsidRDefault="00470C71" w:rsidP="0096459F">
            <w:pPr>
              <w:spacing w:after="0" w:line="24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Стресостійкість</w:t>
            </w:r>
          </w:p>
        </w:tc>
        <w:tc>
          <w:tcPr>
            <w:tcW w:w="3402" w:type="dxa"/>
          </w:tcPr>
          <w:p w:rsidR="00470C71" w:rsidRPr="0096459F" w:rsidRDefault="00470C71" w:rsidP="0096459F">
            <w:pPr>
              <w:spacing w:after="0" w:line="240" w:lineRule="auto"/>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0,555</w:t>
            </w:r>
          </w:p>
        </w:tc>
        <w:tc>
          <w:tcPr>
            <w:tcW w:w="2375" w:type="dxa"/>
          </w:tcPr>
          <w:p w:rsidR="00470C71" w:rsidRPr="0096459F" w:rsidRDefault="00470C71" w:rsidP="0096459F">
            <w:pPr>
              <w:spacing w:after="0" w:line="240" w:lineRule="auto"/>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р≤0,05</w:t>
            </w:r>
          </w:p>
        </w:tc>
      </w:tr>
      <w:tr w:rsidR="00470C71" w:rsidRPr="0096459F">
        <w:tc>
          <w:tcPr>
            <w:tcW w:w="3794" w:type="dxa"/>
          </w:tcPr>
          <w:p w:rsidR="00470C71" w:rsidRPr="0096459F" w:rsidRDefault="00470C71" w:rsidP="0096459F">
            <w:pPr>
              <w:spacing w:after="0" w:line="24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Особистісна тривожність</w:t>
            </w:r>
          </w:p>
        </w:tc>
        <w:tc>
          <w:tcPr>
            <w:tcW w:w="3402" w:type="dxa"/>
          </w:tcPr>
          <w:p w:rsidR="00470C71" w:rsidRPr="0096459F" w:rsidRDefault="00470C71" w:rsidP="0096459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Pr="0096459F">
              <w:rPr>
                <w:rFonts w:ascii="Times New Roman" w:hAnsi="Times New Roman" w:cs="Times New Roman"/>
                <w:sz w:val="28"/>
                <w:szCs w:val="28"/>
                <w:lang w:val="uk-UA"/>
              </w:rPr>
              <w:t>0,73</w:t>
            </w:r>
          </w:p>
        </w:tc>
        <w:tc>
          <w:tcPr>
            <w:tcW w:w="2375" w:type="dxa"/>
          </w:tcPr>
          <w:p w:rsidR="00470C71" w:rsidRPr="0096459F" w:rsidRDefault="00470C71" w:rsidP="0096459F">
            <w:pPr>
              <w:spacing w:after="0" w:line="240" w:lineRule="auto"/>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р&gt;0,05</w:t>
            </w:r>
          </w:p>
        </w:tc>
      </w:tr>
      <w:tr w:rsidR="00470C71" w:rsidRPr="0096459F">
        <w:tc>
          <w:tcPr>
            <w:tcW w:w="3794" w:type="dxa"/>
          </w:tcPr>
          <w:p w:rsidR="00470C71" w:rsidRPr="0096459F" w:rsidRDefault="00470C71" w:rsidP="0096459F">
            <w:pPr>
              <w:spacing w:after="0" w:line="240" w:lineRule="auto"/>
              <w:jc w:val="both"/>
              <w:rPr>
                <w:rFonts w:ascii="Times New Roman" w:hAnsi="Times New Roman" w:cs="Times New Roman"/>
                <w:sz w:val="28"/>
                <w:szCs w:val="28"/>
                <w:lang w:val="uk-UA"/>
              </w:rPr>
            </w:pPr>
            <w:r w:rsidRPr="0096459F">
              <w:rPr>
                <w:rFonts w:ascii="Times New Roman" w:hAnsi="Times New Roman" w:cs="Times New Roman"/>
                <w:sz w:val="28"/>
                <w:szCs w:val="28"/>
                <w:lang w:val="uk-UA"/>
              </w:rPr>
              <w:t>Ситуативна тривожність</w:t>
            </w:r>
          </w:p>
        </w:tc>
        <w:tc>
          <w:tcPr>
            <w:tcW w:w="3402" w:type="dxa"/>
          </w:tcPr>
          <w:p w:rsidR="00470C71" w:rsidRPr="0096459F" w:rsidRDefault="00470C71" w:rsidP="0096459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Pr="0096459F">
              <w:rPr>
                <w:rFonts w:ascii="Times New Roman" w:hAnsi="Times New Roman" w:cs="Times New Roman"/>
                <w:sz w:val="28"/>
                <w:szCs w:val="28"/>
                <w:lang w:val="uk-UA"/>
              </w:rPr>
              <w:t>0,81</w:t>
            </w:r>
          </w:p>
        </w:tc>
        <w:tc>
          <w:tcPr>
            <w:tcW w:w="2375" w:type="dxa"/>
          </w:tcPr>
          <w:p w:rsidR="00470C71" w:rsidRPr="0096459F" w:rsidRDefault="00470C71" w:rsidP="0096459F">
            <w:pPr>
              <w:spacing w:after="0" w:line="240" w:lineRule="auto"/>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р&gt;0,05</w:t>
            </w:r>
          </w:p>
        </w:tc>
      </w:tr>
    </w:tbl>
    <w:p w:rsidR="00470C71" w:rsidRDefault="00470C71" w:rsidP="00D0148F">
      <w:pPr>
        <w:spacing w:after="0" w:line="360" w:lineRule="auto"/>
        <w:ind w:firstLine="709"/>
        <w:jc w:val="both"/>
        <w:rPr>
          <w:rStyle w:val="tgc"/>
          <w:rFonts w:ascii="Times New Roman" w:hAnsi="Times New Roman" w:cs="Times New Roman"/>
          <w:sz w:val="28"/>
          <w:szCs w:val="28"/>
          <w:lang w:val="uk-UA"/>
        </w:rPr>
      </w:pPr>
    </w:p>
    <w:p w:rsidR="00470C71" w:rsidRDefault="00470C71" w:rsidP="00D0148F">
      <w:pPr>
        <w:spacing w:after="0" w:line="360" w:lineRule="auto"/>
        <w:ind w:firstLine="709"/>
        <w:jc w:val="both"/>
        <w:rPr>
          <w:rStyle w:val="tgc"/>
          <w:rFonts w:ascii="Times New Roman" w:hAnsi="Times New Roman" w:cs="Times New Roman"/>
          <w:sz w:val="28"/>
          <w:szCs w:val="28"/>
          <w:lang w:val="uk-UA"/>
        </w:rPr>
      </w:pPr>
      <w:r w:rsidRPr="00D0148F">
        <w:rPr>
          <w:rStyle w:val="tgc"/>
          <w:rFonts w:ascii="Times New Roman" w:hAnsi="Times New Roman" w:cs="Times New Roman"/>
          <w:sz w:val="28"/>
          <w:szCs w:val="28"/>
          <w:lang w:val="uk-UA"/>
        </w:rPr>
        <w:t xml:space="preserve">Таким чином, на основі кількісного аналізу результатів дослідження можна стверджувати, що існують фактори, які впливають на виникнення оптимізму та песимізму у людей зрілого віку. </w:t>
      </w:r>
      <w:r>
        <w:rPr>
          <w:rStyle w:val="tgc"/>
          <w:rFonts w:ascii="Times New Roman" w:hAnsi="Times New Roman" w:cs="Times New Roman"/>
          <w:sz w:val="28"/>
          <w:szCs w:val="28"/>
          <w:lang w:val="uk-UA"/>
        </w:rPr>
        <w:t>На рівні статистичної значущості знайдено зв'язок між впевненістю у собі, рівнем стресостійкості то показниками оптимізму-песимізму. Зв</w:t>
      </w:r>
      <w:r w:rsidRPr="00485ADF">
        <w:rPr>
          <w:rStyle w:val="tgc"/>
          <w:rFonts w:ascii="Times New Roman" w:hAnsi="Times New Roman" w:cs="Times New Roman"/>
          <w:sz w:val="28"/>
          <w:szCs w:val="28"/>
        </w:rPr>
        <w:t>’</w:t>
      </w:r>
      <w:r>
        <w:rPr>
          <w:rStyle w:val="tgc"/>
          <w:rFonts w:ascii="Times New Roman" w:hAnsi="Times New Roman" w:cs="Times New Roman"/>
          <w:sz w:val="28"/>
          <w:szCs w:val="28"/>
          <w:lang w:val="uk-UA"/>
        </w:rPr>
        <w:t>язок між показниками особистісної та ситуативної тривожності та атрибутивним стилем також є, але для його статистичного підтвердження необхідно збільшити вибірку досліджуваних.</w:t>
      </w:r>
    </w:p>
    <w:p w:rsidR="00470C71" w:rsidRPr="00D0148F" w:rsidRDefault="00470C71" w:rsidP="0003104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На основі аналізу результатів проведеного дослідження чинників оптимізму та песимізму у людей зрілого віку було запропоновано </w:t>
      </w:r>
      <w:r>
        <w:rPr>
          <w:rFonts w:ascii="Times New Roman" w:hAnsi="Times New Roman" w:cs="Times New Roman"/>
          <w:sz w:val="28"/>
          <w:szCs w:val="28"/>
          <w:lang w:val="uk-UA"/>
        </w:rPr>
        <w:t>тренінгову програму д</w:t>
      </w:r>
      <w:r w:rsidRPr="00D0148F">
        <w:rPr>
          <w:rFonts w:ascii="Times New Roman" w:hAnsi="Times New Roman" w:cs="Times New Roman"/>
          <w:sz w:val="28"/>
          <w:szCs w:val="28"/>
          <w:lang w:val="uk-UA"/>
        </w:rPr>
        <w:t>ля формування навичок позитивного мислення у людей зрілого віку</w:t>
      </w:r>
      <w:r>
        <w:rPr>
          <w:rFonts w:ascii="Times New Roman" w:hAnsi="Times New Roman" w:cs="Times New Roman"/>
          <w:sz w:val="28"/>
          <w:szCs w:val="28"/>
          <w:lang w:val="uk-UA"/>
        </w:rPr>
        <w:t xml:space="preserve"> (додаток Г.1) .</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0E44BF">
      <w:pPr>
        <w:spacing w:after="0" w:line="360" w:lineRule="auto"/>
        <w:jc w:val="center"/>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br w:type="page"/>
        <w:t>ВИСНОВКИ ДО 2 РОЗДІЛУ</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p>
    <w:p w:rsidR="00470C71" w:rsidRPr="00D0148F" w:rsidRDefault="00470C71" w:rsidP="00D0148F">
      <w:pPr>
        <w:spacing w:after="0" w:line="384"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Для досягнення мети дослідження було проведено констатувальний експеримент для якого було обрано такі методики, як «Тест атрибутивних стилів» (ТАС) Л. М. Рудіної, «Опитувальник впевненості у собі Рейзаса», «Аналіз стилю життя (Бостонський тест на стресостійкість)» та «Шкала реактивної і особистісної тривожності Ч. Д. Спілбергера – Ю. Л. Ханіна». За результатами дослідження було отримано наступні результати: підтверджено  наявність впливу психологічних факторів на формування оптимістичного чи песимістичного типів мислення. Одним із таких факторів є рівень впевненості у собі. Оскільки виявлено, що всі досліджувані оптимісти є впевненими у собі, а песимістам притаманні всі рівні впевненості, в тому числі і низький та середній. Іншим фактором впливу на виникнення песимізму чи оптимізму є стресостійкість. Дослідження показало, що оптимістично налаштовані люди мають вищий рівень стресостійкості, ніж песимісти.  </w:t>
      </w:r>
    </w:p>
    <w:p w:rsidR="00470C71" w:rsidRPr="00D0148F" w:rsidRDefault="00470C71" w:rsidP="00D0148F">
      <w:pPr>
        <w:pStyle w:val="ListParagraph"/>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Тривожність теж має значний вплив на виникнення песимізму та оптимізму. І ситуативна і особистісна тривожність є значно вищою у осіб що мають песимістичні погляди на життя, в той час я оптимістам притаманний в більшій мірі помірний та низький рівень тривожності.</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На основі аналізу проведених досліджень було запропоновану тренінгову програму на тему формування оптимістичного мислення у людей, що досягли зрілого віку. Дана програма включає в себе  вправи розраховані на подолання песимізму, розвиток навичок оптимістичного мислення та подолання негативних установок.</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Було встановлено, що висока тривожність і низька самооцінка є головними психологічними факторами, що впливають на формування реклами. Тож, було розроблено ряд рекомендацій щодо подолання надмірної тривожності та підвищення рівня самооцінки у людей зрілого віку.</w:t>
      </w:r>
    </w:p>
    <w:p w:rsidR="00470C71" w:rsidRDefault="00470C71" w:rsidP="000E44BF">
      <w:pPr>
        <w:spacing w:after="0"/>
        <w:jc w:val="center"/>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ЗАГАЛЬНІ ВИСНОВКИ</w:t>
      </w:r>
    </w:p>
    <w:p w:rsidR="00470C71" w:rsidRPr="00D0148F" w:rsidRDefault="00470C71" w:rsidP="00D0148F">
      <w:pPr>
        <w:spacing w:after="0"/>
        <w:jc w:val="center"/>
        <w:rPr>
          <w:rFonts w:ascii="Times New Roman" w:hAnsi="Times New Roman" w:cs="Times New Roman"/>
          <w:sz w:val="28"/>
          <w:szCs w:val="28"/>
          <w:lang w:val="uk-UA"/>
        </w:rPr>
      </w:pPr>
    </w:p>
    <w:p w:rsidR="00470C71" w:rsidRPr="00D0148F" w:rsidRDefault="00470C71" w:rsidP="00D0148F">
      <w:pPr>
        <w:spacing w:after="0" w:line="360" w:lineRule="auto"/>
        <w:ind w:firstLine="709"/>
        <w:jc w:val="both"/>
        <w:rPr>
          <w:rFonts w:ascii="Times New Roman" w:hAnsi="Times New Roman" w:cs="Times New Roman"/>
          <w:color w:val="FF0000"/>
          <w:sz w:val="28"/>
          <w:szCs w:val="28"/>
          <w:lang w:val="uk-UA"/>
        </w:rPr>
      </w:pPr>
      <w:r w:rsidRPr="00D0148F">
        <w:rPr>
          <w:rFonts w:ascii="Times New Roman" w:hAnsi="Times New Roman" w:cs="Times New Roman"/>
          <w:sz w:val="28"/>
          <w:szCs w:val="28"/>
          <w:lang w:val="uk-UA"/>
        </w:rPr>
        <w:t xml:space="preserve">Після проведення теоретичного та емпіричного дослідження чинників оптимізму та песимізму у людей зрілого віку можна зробити ряд висновків: </w:t>
      </w:r>
    </w:p>
    <w:p w:rsidR="00470C71" w:rsidRPr="00D0148F" w:rsidRDefault="00470C71" w:rsidP="00D0148F">
      <w:pPr>
        <w:numPr>
          <w:ilvl w:val="0"/>
          <w:numId w:val="13"/>
        </w:numPr>
        <w:suppressAutoHyphens/>
        <w:spacing w:after="0" w:line="360" w:lineRule="auto"/>
        <w:ind w:left="68"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Констатовано, що проблема вивчення оптимізму та песимізму знайшла своє відображення ще в роботах давньогрецьких філософів (Демокріт, Сократ, Аристотель, </w:t>
      </w:r>
      <w:r w:rsidRPr="00D0148F">
        <w:rPr>
          <w:rFonts w:ascii="Times New Roman" w:hAnsi="Times New Roman" w:cs="Times New Roman"/>
          <w:sz w:val="28"/>
          <w:szCs w:val="28"/>
          <w:lang w:val="uk-UA"/>
        </w:rPr>
        <w:t>Платон</w:t>
      </w:r>
      <w:r>
        <w:rPr>
          <w:rFonts w:ascii="Times New Roman" w:hAnsi="Times New Roman" w:cs="Times New Roman"/>
          <w:sz w:val="28"/>
          <w:szCs w:val="28"/>
          <w:lang w:val="uk-UA"/>
        </w:rPr>
        <w:t xml:space="preserve">). </w:t>
      </w:r>
      <w:r w:rsidRPr="00D0148F">
        <w:rPr>
          <w:rFonts w:ascii="Times New Roman" w:hAnsi="Times New Roman" w:cs="Times New Roman"/>
          <w:sz w:val="28"/>
          <w:szCs w:val="28"/>
          <w:lang w:val="uk-UA"/>
        </w:rPr>
        <w:t xml:space="preserve">В сучасній психології існує два </w:t>
      </w:r>
      <w:r>
        <w:rPr>
          <w:rFonts w:ascii="Times New Roman" w:hAnsi="Times New Roman" w:cs="Times New Roman"/>
          <w:sz w:val="28"/>
          <w:szCs w:val="28"/>
          <w:lang w:val="uk-UA"/>
        </w:rPr>
        <w:t xml:space="preserve">основних підходи до досліджень </w:t>
      </w:r>
      <w:r w:rsidRPr="00D0148F">
        <w:rPr>
          <w:rFonts w:ascii="Times New Roman" w:hAnsi="Times New Roman" w:cs="Times New Roman"/>
          <w:sz w:val="28"/>
          <w:szCs w:val="28"/>
          <w:lang w:val="uk-UA"/>
        </w:rPr>
        <w:t>даної пробле</w:t>
      </w:r>
      <w:r>
        <w:rPr>
          <w:rFonts w:ascii="Times New Roman" w:hAnsi="Times New Roman" w:cs="Times New Roman"/>
          <w:sz w:val="28"/>
          <w:szCs w:val="28"/>
          <w:lang w:val="uk-UA"/>
        </w:rPr>
        <w:t>ми – це диспозиційний оптимізм (Ч. Карвер, К. Муздибаєв, М. </w:t>
      </w:r>
      <w:r w:rsidRPr="00D0148F">
        <w:rPr>
          <w:rFonts w:ascii="Times New Roman" w:hAnsi="Times New Roman" w:cs="Times New Roman"/>
          <w:sz w:val="28"/>
          <w:szCs w:val="28"/>
          <w:lang w:val="uk-UA"/>
        </w:rPr>
        <w:t>Шеєр</w:t>
      </w:r>
      <w:r>
        <w:rPr>
          <w:rFonts w:ascii="Times New Roman" w:hAnsi="Times New Roman" w:cs="Times New Roman"/>
          <w:sz w:val="28"/>
          <w:szCs w:val="28"/>
          <w:lang w:val="uk-UA"/>
        </w:rPr>
        <w:t>)</w:t>
      </w:r>
      <w:r w:rsidRPr="00D0148F">
        <w:rPr>
          <w:rFonts w:ascii="Times New Roman" w:hAnsi="Times New Roman" w:cs="Times New Roman"/>
          <w:sz w:val="28"/>
          <w:szCs w:val="28"/>
          <w:lang w:val="uk-UA"/>
        </w:rPr>
        <w:t>, та вивчення оп</w:t>
      </w:r>
      <w:r>
        <w:rPr>
          <w:rFonts w:ascii="Times New Roman" w:hAnsi="Times New Roman" w:cs="Times New Roman"/>
          <w:sz w:val="28"/>
          <w:szCs w:val="28"/>
          <w:lang w:val="uk-UA"/>
        </w:rPr>
        <w:t>тимізму як атрибутивного стилю (</w:t>
      </w:r>
      <w:r w:rsidRPr="00D0148F">
        <w:rPr>
          <w:rFonts w:ascii="Times New Roman" w:hAnsi="Times New Roman" w:cs="Times New Roman"/>
          <w:sz w:val="28"/>
          <w:szCs w:val="28"/>
          <w:lang w:val="uk-UA"/>
        </w:rPr>
        <w:t>К</w:t>
      </w:r>
      <w:r>
        <w:rPr>
          <w:rFonts w:ascii="Times New Roman" w:hAnsi="Times New Roman" w:cs="Times New Roman"/>
          <w:sz w:val="28"/>
          <w:szCs w:val="28"/>
          <w:lang w:val="uk-UA"/>
        </w:rPr>
        <w:t>. Петерсон, М. </w:t>
      </w:r>
      <w:r w:rsidRPr="00D0148F">
        <w:rPr>
          <w:rFonts w:ascii="Times New Roman" w:hAnsi="Times New Roman" w:cs="Times New Roman"/>
          <w:sz w:val="28"/>
          <w:szCs w:val="28"/>
          <w:lang w:val="uk-UA"/>
        </w:rPr>
        <w:t>Селігман</w:t>
      </w:r>
      <w:r>
        <w:rPr>
          <w:rFonts w:ascii="Times New Roman" w:hAnsi="Times New Roman" w:cs="Times New Roman"/>
          <w:sz w:val="28"/>
          <w:szCs w:val="28"/>
          <w:lang w:val="uk-UA"/>
        </w:rPr>
        <w:t>)</w:t>
      </w:r>
      <w:r w:rsidRPr="00D0148F">
        <w:rPr>
          <w:rFonts w:ascii="Times New Roman" w:hAnsi="Times New Roman" w:cs="Times New Roman"/>
          <w:sz w:val="28"/>
          <w:szCs w:val="28"/>
          <w:lang w:val="uk-UA"/>
        </w:rPr>
        <w:t>. У вітчизняній психології також ж дослідники яких хвилювала дана проблематика, це Ш. Боташева, Т. Гордєєв, О. Леонтьєв, В. Мечников та інші, втім вони проводили дослідження в межах двох попередніх підходів.</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Визначено, що о</w:t>
      </w:r>
      <w:r w:rsidRPr="00D0148F">
        <w:rPr>
          <w:rFonts w:ascii="Times New Roman" w:hAnsi="Times New Roman" w:cs="Times New Roman"/>
          <w:sz w:val="28"/>
          <w:szCs w:val="28"/>
          <w:lang w:val="uk-UA"/>
        </w:rPr>
        <w:t>птимізм – здатність сприймати навколишній світ з позитивної точки зору, уміння бачити в усьому хороші сторони, віра в те, що будь-які події принесуть в життя щось позитивне, очікування кращого, віра у власні сили та уміння. Песимізм – сприйняття навколишнього світу в негативному світлі, схильність до безнадії, відсутність віри у власні сили, часті переживання з приводу будь-якої невдачі, постійне очікування  негативу від оточуючого світу.</w:t>
      </w:r>
    </w:p>
    <w:p w:rsidR="00470C71" w:rsidRDefault="00470C71" w:rsidP="00D0148F">
      <w:pPr>
        <w:numPr>
          <w:ilvl w:val="0"/>
          <w:numId w:val="13"/>
        </w:numPr>
        <w:suppressAutoHyphens/>
        <w:spacing w:after="0" w:line="360" w:lineRule="auto"/>
        <w:ind w:left="0" w:firstLine="709"/>
        <w:jc w:val="both"/>
        <w:rPr>
          <w:rFonts w:ascii="Times New Roman" w:hAnsi="Times New Roman" w:cs="Times New Roman"/>
          <w:sz w:val="28"/>
          <w:szCs w:val="28"/>
          <w:lang w:val="uk-UA"/>
        </w:rPr>
      </w:pPr>
      <w:r w:rsidRPr="002C72A5">
        <w:rPr>
          <w:rFonts w:ascii="Times New Roman" w:hAnsi="Times New Roman" w:cs="Times New Roman"/>
          <w:sz w:val="28"/>
          <w:szCs w:val="28"/>
          <w:lang w:val="uk-UA"/>
        </w:rPr>
        <w:t xml:space="preserve">Визначено особливості прояву песимізму у осіб, що досягли зрілого віку – це </w:t>
      </w:r>
      <w:r w:rsidRPr="002C72A5">
        <w:rPr>
          <w:rFonts w:ascii="Times New Roman" w:hAnsi="Times New Roman" w:cs="Times New Roman"/>
          <w:sz w:val="28"/>
          <w:szCs w:val="28"/>
          <w:lang w:val="uk-UA" w:eastAsia="ru-RU"/>
        </w:rPr>
        <w:t>тривожність, невпевненість у собі та своїх силах, занижена самооцінка, відсутність планів на подальше життя, проблеми з фізичним здоров’ям. Для оптимістів характерні – впевненість у собі, своїх здібностях, світлі надії на майбутнє, адекватна самооцінка. Такі люди здатні легко долати стрес, вони не засмучуються з приводу життєвих негараздів, тому що  і в усьому знаходять позитивний бік. Зазвичай ці люди досить комунікабельні, життєраді</w:t>
      </w:r>
      <w:r>
        <w:rPr>
          <w:rFonts w:ascii="Times New Roman" w:hAnsi="Times New Roman" w:cs="Times New Roman"/>
          <w:sz w:val="28"/>
          <w:szCs w:val="28"/>
          <w:lang w:val="uk-UA" w:eastAsia="ru-RU"/>
        </w:rPr>
        <w:t>сні та здатні допомагати іншим, мають краще фізичне здоров</w:t>
      </w:r>
      <w:r w:rsidRPr="002C72A5">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я.</w:t>
      </w:r>
    </w:p>
    <w:p w:rsidR="00470C71" w:rsidRDefault="00470C71" w:rsidP="00D0148F">
      <w:pPr>
        <w:numPr>
          <w:ilvl w:val="0"/>
          <w:numId w:val="13"/>
        </w:numPr>
        <w:suppressAutoHyphen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Серед соціально-психологічних чинників оптимізму та песимізму виділено як соціальні (попередній досвід, соціальне положення, рівень життя, сімейний стан), так і індивідуально-психологічні (стать, вік, рівень впевненості у собі, рівень стресостійкості, рівень тривожності тощо).</w:t>
      </w:r>
    </w:p>
    <w:p w:rsidR="00470C71" w:rsidRDefault="00470C71" w:rsidP="00D0148F">
      <w:pPr>
        <w:numPr>
          <w:ilvl w:val="0"/>
          <w:numId w:val="13"/>
        </w:numPr>
        <w:suppressAutoHyphens/>
        <w:spacing w:after="0" w:line="360" w:lineRule="auto"/>
        <w:ind w:left="0" w:firstLine="709"/>
        <w:jc w:val="both"/>
        <w:rPr>
          <w:rFonts w:ascii="Times New Roman" w:hAnsi="Times New Roman" w:cs="Times New Roman"/>
          <w:sz w:val="28"/>
          <w:szCs w:val="28"/>
          <w:lang w:val="uk-UA" w:eastAsia="ru-RU"/>
        </w:rPr>
      </w:pPr>
      <w:r w:rsidRPr="0015315F">
        <w:rPr>
          <w:rFonts w:ascii="Times New Roman" w:hAnsi="Times New Roman" w:cs="Times New Roman"/>
          <w:sz w:val="28"/>
          <w:szCs w:val="28"/>
          <w:lang w:val="uk-UA"/>
        </w:rPr>
        <w:t>Після проведення емпіричного дослідження соціально-психологічних чинників оптимізму та песимізму у осіб зрілого віку було доведено наявність факторів впливу статі, впевненості у собі, стресостій</w:t>
      </w:r>
      <w:r>
        <w:rPr>
          <w:rFonts w:ascii="Times New Roman" w:hAnsi="Times New Roman" w:cs="Times New Roman"/>
          <w:sz w:val="28"/>
          <w:szCs w:val="28"/>
          <w:lang w:val="uk-UA"/>
        </w:rPr>
        <w:t>ко</w:t>
      </w:r>
      <w:r w:rsidRPr="0015315F">
        <w:rPr>
          <w:rFonts w:ascii="Times New Roman" w:hAnsi="Times New Roman" w:cs="Times New Roman"/>
          <w:sz w:val="28"/>
          <w:szCs w:val="28"/>
          <w:lang w:val="uk-UA"/>
        </w:rPr>
        <w:t>сті на виникнення оптимістичного чи песимістичного типів мислення (на рівні статичної значущості). Дослідження показало, що у більшості досліджуваних виявлений високий рівень тривожності, і ситуативна і особистісна тривожність є значно вищою у осіб, що мають песимістичні погляди на життя, в той час я оптимістам притаманний в більшій мірі помірний та низький рівень тривожності. Крім того, було встановлено, що стать також є вагомим фактором  впливу на формування оптимізму та песимізму. Сер</w:t>
      </w:r>
      <w:r>
        <w:rPr>
          <w:rFonts w:ascii="Times New Roman" w:hAnsi="Times New Roman" w:cs="Times New Roman"/>
          <w:sz w:val="28"/>
          <w:szCs w:val="28"/>
          <w:lang w:val="uk-UA"/>
        </w:rPr>
        <w:t xml:space="preserve">ед досліджуваних </w:t>
      </w:r>
      <w:r w:rsidRPr="0015315F">
        <w:rPr>
          <w:rFonts w:ascii="Times New Roman" w:hAnsi="Times New Roman" w:cs="Times New Roman"/>
          <w:sz w:val="28"/>
          <w:szCs w:val="28"/>
          <w:lang w:val="uk-UA"/>
        </w:rPr>
        <w:t>у яких було виявлено високий рівень песимізму більшу частину склали саме чоловіки, в той час як всі респонденти із високим рівнем оптимізму становили жінки.</w:t>
      </w:r>
      <w:r>
        <w:rPr>
          <w:rFonts w:ascii="Times New Roman" w:hAnsi="Times New Roman" w:cs="Times New Roman"/>
          <w:sz w:val="28"/>
          <w:szCs w:val="28"/>
          <w:lang w:val="uk-UA"/>
        </w:rPr>
        <w:t xml:space="preserve"> На основі даних емпіричного дослідження розроблено програму психологічного тренінгу щодо розвитку оптимістичного мислення особистості.</w:t>
      </w:r>
    </w:p>
    <w:p w:rsidR="00470C71" w:rsidRPr="0015315F" w:rsidRDefault="00470C71" w:rsidP="0015315F">
      <w:pPr>
        <w:suppressAutoHyphens/>
        <w:spacing w:after="0" w:line="360" w:lineRule="auto"/>
        <w:ind w:left="709"/>
        <w:jc w:val="both"/>
        <w:rPr>
          <w:rFonts w:ascii="Times New Roman" w:hAnsi="Times New Roman" w:cs="Times New Roman"/>
          <w:sz w:val="28"/>
          <w:szCs w:val="28"/>
          <w:lang w:val="uk-UA" w:eastAsia="ru-RU"/>
        </w:rPr>
      </w:pPr>
      <w:r>
        <w:rPr>
          <w:rFonts w:ascii="Times New Roman" w:hAnsi="Times New Roman" w:cs="Times New Roman"/>
          <w:sz w:val="28"/>
          <w:szCs w:val="28"/>
          <w:lang w:val="uk-UA"/>
        </w:rPr>
        <w:t>Таким чином, мета дослідження досягнута, всі завдання вирішено.</w:t>
      </w:r>
    </w:p>
    <w:p w:rsidR="00470C71" w:rsidRPr="00D0148F" w:rsidRDefault="00470C71" w:rsidP="0093618D">
      <w:pPr>
        <w:spacing w:after="0"/>
        <w:jc w:val="center"/>
        <w:rPr>
          <w:rFonts w:ascii="Times New Roman" w:hAnsi="Times New Roman" w:cs="Times New Roman"/>
          <w:b/>
          <w:bCs/>
          <w:sz w:val="28"/>
          <w:szCs w:val="28"/>
        </w:rPr>
      </w:pPr>
      <w:r w:rsidRPr="00D0148F">
        <w:rPr>
          <w:rFonts w:ascii="Times New Roman" w:hAnsi="Times New Roman" w:cs="Times New Roman"/>
          <w:b/>
          <w:bCs/>
          <w:sz w:val="28"/>
          <w:szCs w:val="28"/>
        </w:rPr>
        <w:br w:type="page"/>
        <w:t>СПИСОК ВИКОРИСТАНИХ ДЖЕРЕЛ</w:t>
      </w:r>
    </w:p>
    <w:p w:rsidR="00470C71" w:rsidRPr="00D0148F" w:rsidRDefault="00470C71" w:rsidP="00D0148F">
      <w:pPr>
        <w:spacing w:after="0" w:line="360" w:lineRule="auto"/>
        <w:jc w:val="center"/>
        <w:rPr>
          <w:rFonts w:ascii="Times New Roman" w:hAnsi="Times New Roman" w:cs="Times New Roman"/>
          <w:b/>
          <w:bCs/>
          <w:sz w:val="28"/>
          <w:szCs w:val="28"/>
          <w:lang w:val="uk-UA"/>
        </w:rPr>
      </w:pP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Абоносимова Е. В. Оптимизм как явление культур</w:t>
      </w:r>
      <w:r w:rsidRPr="00D0148F">
        <w:rPr>
          <w:rFonts w:ascii="Times New Roman" w:hAnsi="Times New Roman" w:cs="Times New Roman"/>
          <w:sz w:val="28"/>
          <w:szCs w:val="28"/>
        </w:rPr>
        <w:t>ы / Е.</w:t>
      </w:r>
      <w:r w:rsidRPr="00D0148F">
        <w:rPr>
          <w:rFonts w:ascii="Times New Roman" w:hAnsi="Times New Roman" w:cs="Times New Roman"/>
          <w:sz w:val="28"/>
          <w:szCs w:val="28"/>
          <w:lang w:val="uk-UA"/>
        </w:rPr>
        <w:t> </w:t>
      </w:r>
      <w:r w:rsidRPr="00D0148F">
        <w:rPr>
          <w:rFonts w:ascii="Times New Roman" w:hAnsi="Times New Roman" w:cs="Times New Roman"/>
          <w:sz w:val="28"/>
          <w:szCs w:val="28"/>
        </w:rPr>
        <w:t>В.</w:t>
      </w:r>
      <w:r w:rsidRPr="00D0148F">
        <w:rPr>
          <w:rFonts w:ascii="Times New Roman" w:hAnsi="Times New Roman" w:cs="Times New Roman"/>
          <w:sz w:val="28"/>
          <w:szCs w:val="28"/>
          <w:lang w:val="uk-UA"/>
        </w:rPr>
        <w:t> </w:t>
      </w:r>
      <w:r w:rsidRPr="00D0148F">
        <w:rPr>
          <w:rFonts w:ascii="Times New Roman" w:hAnsi="Times New Roman" w:cs="Times New Roman"/>
          <w:sz w:val="28"/>
          <w:szCs w:val="28"/>
        </w:rPr>
        <w:t>Абонисимова. – Тамбов : Этика, 2004. – 171</w:t>
      </w:r>
      <w:r w:rsidRPr="00D0148F">
        <w:rPr>
          <w:rFonts w:ascii="Times New Roman" w:hAnsi="Times New Roman" w:cs="Times New Roman"/>
          <w:sz w:val="28"/>
          <w:szCs w:val="28"/>
          <w:lang w:val="uk-UA"/>
        </w:rPr>
        <w:t> </w:t>
      </w:r>
      <w:r w:rsidRPr="00D0148F">
        <w:rPr>
          <w:rFonts w:ascii="Times New Roman" w:hAnsi="Times New Roman" w:cs="Times New Roman"/>
          <w:sz w:val="28"/>
          <w:szCs w:val="28"/>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Абоносимова Е. В. Философско-культурологические концепции оптимизма античности / Е. В. Абоносимова, В. С. Семина. –</w:t>
      </w:r>
      <w:r>
        <w:rPr>
          <w:rFonts w:ascii="Times New Roman" w:hAnsi="Times New Roman" w:cs="Times New Roman"/>
          <w:sz w:val="28"/>
          <w:szCs w:val="28"/>
          <w:lang w:val="uk-UA"/>
        </w:rPr>
        <w:t xml:space="preserve"> Тамбов : Культура, 2005. – 224 </w:t>
      </w:r>
      <w:r w:rsidRPr="00D0148F">
        <w:rPr>
          <w:rFonts w:ascii="Times New Roman" w:hAnsi="Times New Roman" w:cs="Times New Roman"/>
          <w:sz w:val="28"/>
          <w:szCs w:val="28"/>
          <w:lang w:val="uk-UA"/>
        </w:rPr>
        <w:t xml:space="preserve">с. </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Ален Суждения / Ален.</w:t>
      </w:r>
      <w:r>
        <w:rPr>
          <w:rFonts w:ascii="Times New Roman" w:hAnsi="Times New Roman" w:cs="Times New Roman"/>
          <w:sz w:val="28"/>
          <w:szCs w:val="28"/>
          <w:lang w:val="uk-UA"/>
        </w:rPr>
        <w:t xml:space="preserve"> – М. : Республика, 2002. – 399 </w:t>
      </w:r>
      <w:r w:rsidRPr="00D0148F">
        <w:rPr>
          <w:rFonts w:ascii="Times New Roman" w:hAnsi="Times New Roman" w:cs="Times New Roman"/>
          <w:sz w:val="28"/>
          <w:szCs w:val="28"/>
          <w:lang w:val="uk-UA"/>
        </w:rPr>
        <w:t xml:space="preserve">с. </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color w:val="FF0000"/>
          <w:sz w:val="28"/>
          <w:szCs w:val="28"/>
          <w:lang w:val="uk-UA"/>
        </w:rPr>
      </w:pPr>
      <w:r w:rsidRPr="00D0148F">
        <w:rPr>
          <w:rFonts w:ascii="Times New Roman" w:hAnsi="Times New Roman" w:cs="Times New Roman"/>
          <w:sz w:val="28"/>
          <w:szCs w:val="28"/>
          <w:lang w:val="uk-UA"/>
        </w:rPr>
        <w:t>Васильева О. С. Психология здоровья че</w:t>
      </w:r>
      <w:r>
        <w:rPr>
          <w:rFonts w:ascii="Times New Roman" w:hAnsi="Times New Roman" w:cs="Times New Roman"/>
          <w:sz w:val="28"/>
          <w:szCs w:val="28"/>
          <w:lang w:val="uk-UA"/>
        </w:rPr>
        <w:t>ловека / О. С. Васильева. – М.  </w:t>
      </w:r>
      <w:r w:rsidRPr="00D0148F">
        <w:rPr>
          <w:rFonts w:ascii="Times New Roman" w:hAnsi="Times New Roman" w:cs="Times New Roman"/>
          <w:sz w:val="28"/>
          <w:szCs w:val="28"/>
          <w:lang w:val="uk-UA"/>
        </w:rPr>
        <w:t xml:space="preserve"> Академия, 2001. – 345 с. </w:t>
      </w:r>
    </w:p>
    <w:p w:rsidR="00470C71"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Гардарики М. Философия: Энц</w:t>
      </w:r>
      <w:r>
        <w:rPr>
          <w:rFonts w:ascii="Times New Roman" w:hAnsi="Times New Roman" w:cs="Times New Roman"/>
          <w:sz w:val="28"/>
          <w:szCs w:val="28"/>
          <w:lang w:val="uk-UA"/>
        </w:rPr>
        <w:t>и</w:t>
      </w:r>
      <w:r w:rsidRPr="00D0148F">
        <w:rPr>
          <w:rFonts w:ascii="Times New Roman" w:hAnsi="Times New Roman" w:cs="Times New Roman"/>
          <w:sz w:val="28"/>
          <w:szCs w:val="28"/>
          <w:lang w:val="uk-UA"/>
        </w:rPr>
        <w:t>клопедический словарь / М.</w:t>
      </w:r>
      <w:r>
        <w:rPr>
          <w:rFonts w:ascii="Times New Roman" w:hAnsi="Times New Roman" w:cs="Times New Roman"/>
          <w:sz w:val="28"/>
          <w:szCs w:val="28"/>
          <w:lang w:val="uk-UA"/>
        </w:rPr>
        <w:t> Гардарики. – М. : Наука, 2004. – 674 </w:t>
      </w:r>
      <w:r w:rsidRPr="00D0148F">
        <w:rPr>
          <w:rFonts w:ascii="Times New Roman" w:hAnsi="Times New Roman" w:cs="Times New Roman"/>
          <w:sz w:val="28"/>
          <w:szCs w:val="28"/>
          <w:lang w:val="uk-UA"/>
        </w:rPr>
        <w:t>с.</w:t>
      </w:r>
    </w:p>
    <w:p w:rsidR="00470C71" w:rsidRPr="005E4181" w:rsidRDefault="00470C71" w:rsidP="005E4181">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Эриксон Э. Детство и общество / Э. Эриксон. – Санкт-Петербург : Ленато, 1996. – 592 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Замышляева М. С.</w:t>
      </w:r>
      <w:r w:rsidRPr="00D0148F">
        <w:rPr>
          <w:rFonts w:ascii="Times New Roman" w:hAnsi="Times New Roman" w:cs="Times New Roman"/>
          <w:sz w:val="28"/>
          <w:szCs w:val="28"/>
          <w:lang w:val="uk-UA"/>
        </w:rPr>
        <w:t xml:space="preserve"> Психо</w:t>
      </w:r>
      <w:r>
        <w:rPr>
          <w:rFonts w:ascii="Times New Roman" w:hAnsi="Times New Roman" w:cs="Times New Roman"/>
          <w:sz w:val="28"/>
          <w:szCs w:val="28"/>
          <w:lang w:val="uk-UA"/>
        </w:rPr>
        <w:t>логия мотивации достижения / М. </w:t>
      </w:r>
      <w:r w:rsidRPr="00D0148F">
        <w:rPr>
          <w:rFonts w:ascii="Times New Roman" w:hAnsi="Times New Roman" w:cs="Times New Roman"/>
          <w:sz w:val="28"/>
          <w:szCs w:val="28"/>
          <w:lang w:val="uk-UA"/>
        </w:rPr>
        <w:t>С.</w:t>
      </w:r>
      <w:r>
        <w:rPr>
          <w:rFonts w:ascii="Times New Roman" w:hAnsi="Times New Roman" w:cs="Times New Roman"/>
          <w:sz w:val="28"/>
          <w:szCs w:val="28"/>
          <w:lang w:val="uk-UA"/>
        </w:rPr>
        <w:t> Замышляева. – М. : Академия, 2006. – 332 </w:t>
      </w:r>
      <w:r w:rsidRPr="00D0148F">
        <w:rPr>
          <w:rFonts w:ascii="Times New Roman" w:hAnsi="Times New Roman" w:cs="Times New Roman"/>
          <w:sz w:val="28"/>
          <w:szCs w:val="28"/>
          <w:lang w:val="uk-UA"/>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Зелигман </w:t>
      </w:r>
      <w:r>
        <w:rPr>
          <w:rFonts w:ascii="Times New Roman" w:hAnsi="Times New Roman" w:cs="Times New Roman"/>
          <w:sz w:val="28"/>
          <w:szCs w:val="28"/>
          <w:lang w:val="uk-UA"/>
        </w:rPr>
        <w:t>М. Как научиться оптимизму / М. Зелигман. – М. : Вечер, 1997. – 364 </w:t>
      </w:r>
      <w:r w:rsidRPr="00D0148F">
        <w:rPr>
          <w:rFonts w:ascii="Times New Roman" w:hAnsi="Times New Roman" w:cs="Times New Roman"/>
          <w:sz w:val="28"/>
          <w:szCs w:val="28"/>
          <w:lang w:val="uk-UA"/>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Злаг</w:t>
      </w:r>
      <w:r>
        <w:rPr>
          <w:rFonts w:ascii="Times New Roman" w:hAnsi="Times New Roman" w:cs="Times New Roman"/>
          <w:sz w:val="28"/>
          <w:szCs w:val="28"/>
          <w:lang w:val="uk-UA"/>
        </w:rPr>
        <w:t>одух В. В. Психологія сім’ї : Навчальний посібник / В</w:t>
      </w:r>
      <w:r w:rsidRPr="00D0148F">
        <w:rPr>
          <w:rFonts w:ascii="Times New Roman" w:hAnsi="Times New Roman" w:cs="Times New Roman"/>
          <w:sz w:val="28"/>
          <w:szCs w:val="28"/>
          <w:lang w:val="uk-UA"/>
        </w:rPr>
        <w:t>.</w:t>
      </w:r>
      <w:r>
        <w:rPr>
          <w:rFonts w:ascii="Times New Roman" w:hAnsi="Times New Roman" w:cs="Times New Roman"/>
          <w:sz w:val="28"/>
          <w:szCs w:val="28"/>
          <w:lang w:val="uk-UA"/>
        </w:rPr>
        <w:t> </w:t>
      </w:r>
      <w:r w:rsidRPr="00D0148F">
        <w:rPr>
          <w:rFonts w:ascii="Times New Roman" w:hAnsi="Times New Roman" w:cs="Times New Roman"/>
          <w:sz w:val="28"/>
          <w:szCs w:val="28"/>
          <w:lang w:val="uk-UA"/>
        </w:rPr>
        <w:t>В.</w:t>
      </w:r>
      <w:r>
        <w:rPr>
          <w:rFonts w:ascii="Times New Roman" w:hAnsi="Times New Roman" w:cs="Times New Roman"/>
          <w:sz w:val="28"/>
          <w:szCs w:val="28"/>
          <w:lang w:val="uk-UA"/>
        </w:rPr>
        <w:t> Злагодух, Л. В. Помиткіна, Н. І. Погорільська, Н. С. Хімченко. – К. </w:t>
      </w:r>
      <w:r w:rsidRPr="00D0148F">
        <w:rPr>
          <w:rFonts w:ascii="Times New Roman" w:hAnsi="Times New Roman" w:cs="Times New Roman"/>
          <w:sz w:val="28"/>
          <w:szCs w:val="28"/>
          <w:lang w:val="uk-UA"/>
        </w:rPr>
        <w:t>: НАУ-друк</w:t>
      </w:r>
      <w:r>
        <w:rPr>
          <w:rFonts w:ascii="Times New Roman" w:hAnsi="Times New Roman" w:cs="Times New Roman"/>
          <w:sz w:val="28"/>
          <w:szCs w:val="28"/>
          <w:lang w:val="uk-UA"/>
        </w:rPr>
        <w:t>, 2010. – 264 </w:t>
      </w:r>
      <w:r w:rsidRPr="00D0148F">
        <w:rPr>
          <w:rFonts w:ascii="Times New Roman" w:hAnsi="Times New Roman" w:cs="Times New Roman"/>
          <w:sz w:val="28"/>
          <w:szCs w:val="28"/>
          <w:lang w:val="uk-UA"/>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Ильин Е. П. Психология взрослости / Е. П. </w:t>
      </w:r>
      <w:r w:rsidRPr="00D0148F">
        <w:rPr>
          <w:rFonts w:ascii="Times New Roman" w:hAnsi="Times New Roman" w:cs="Times New Roman"/>
          <w:sz w:val="28"/>
          <w:szCs w:val="28"/>
          <w:lang w:val="uk-UA"/>
        </w:rPr>
        <w:t>Ильин. – С</w:t>
      </w:r>
      <w:r>
        <w:rPr>
          <w:rFonts w:ascii="Times New Roman" w:hAnsi="Times New Roman" w:cs="Times New Roman"/>
          <w:sz w:val="28"/>
          <w:szCs w:val="28"/>
          <w:lang w:val="uk-UA"/>
        </w:rPr>
        <w:t>Пб. </w:t>
      </w:r>
      <w:r w:rsidRPr="00D0148F">
        <w:rPr>
          <w:rFonts w:ascii="Times New Roman" w:hAnsi="Times New Roman" w:cs="Times New Roman"/>
          <w:sz w:val="28"/>
          <w:szCs w:val="28"/>
          <w:lang w:val="uk-UA"/>
        </w:rPr>
        <w:t>: Питер, 2012. – 469 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Ильин Е. П. Психология надежды / Е. П. </w:t>
      </w:r>
      <w:r w:rsidRPr="00D0148F">
        <w:rPr>
          <w:rFonts w:ascii="Times New Roman" w:hAnsi="Times New Roman" w:cs="Times New Roman"/>
          <w:sz w:val="28"/>
          <w:szCs w:val="28"/>
          <w:lang w:val="uk-UA"/>
        </w:rPr>
        <w:t>Ильин. – С</w:t>
      </w:r>
      <w:r>
        <w:rPr>
          <w:rFonts w:ascii="Times New Roman" w:hAnsi="Times New Roman" w:cs="Times New Roman"/>
          <w:sz w:val="28"/>
          <w:szCs w:val="28"/>
          <w:lang w:val="uk-UA"/>
        </w:rPr>
        <w:t>Пб. : Питер, 2015. – 386 </w:t>
      </w:r>
      <w:r w:rsidRPr="00D0148F">
        <w:rPr>
          <w:rFonts w:ascii="Times New Roman" w:hAnsi="Times New Roman" w:cs="Times New Roman"/>
          <w:sz w:val="28"/>
          <w:szCs w:val="28"/>
          <w:lang w:val="uk-UA"/>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Карвер Ч. </w:t>
      </w:r>
      <w:r w:rsidRPr="00D0148F">
        <w:rPr>
          <w:rFonts w:ascii="Times New Roman" w:hAnsi="Times New Roman" w:cs="Times New Roman"/>
          <w:sz w:val="28"/>
          <w:szCs w:val="28"/>
          <w:lang w:val="uk-UA"/>
        </w:rPr>
        <w:t xml:space="preserve">С. Оптимизм, пессимизм и депрессия в послеродовой </w:t>
      </w:r>
      <w:r>
        <w:rPr>
          <w:rFonts w:ascii="Times New Roman" w:hAnsi="Times New Roman" w:cs="Times New Roman"/>
          <w:sz w:val="28"/>
          <w:szCs w:val="28"/>
          <w:lang w:val="uk-UA"/>
        </w:rPr>
        <w:t>период / Ч. С. Карвер. – М. : Наука, 1987. – 243 </w:t>
      </w:r>
      <w:r w:rsidRPr="00D0148F">
        <w:rPr>
          <w:rFonts w:ascii="Times New Roman" w:hAnsi="Times New Roman" w:cs="Times New Roman"/>
          <w:sz w:val="28"/>
          <w:szCs w:val="28"/>
          <w:lang w:val="uk-UA"/>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rPr>
        <w:t>Муздыбаев К. Опт</w:t>
      </w:r>
      <w:r>
        <w:rPr>
          <w:rFonts w:ascii="Times New Roman" w:hAnsi="Times New Roman" w:cs="Times New Roman"/>
          <w:sz w:val="28"/>
          <w:szCs w:val="28"/>
        </w:rPr>
        <w:t>имизм и пессимизм личности / К.</w:t>
      </w:r>
      <w:r>
        <w:rPr>
          <w:rFonts w:ascii="Times New Roman" w:hAnsi="Times New Roman" w:cs="Times New Roman"/>
          <w:sz w:val="28"/>
          <w:szCs w:val="28"/>
          <w:lang w:val="uk-UA"/>
        </w:rPr>
        <w:t> </w:t>
      </w:r>
      <w:r>
        <w:rPr>
          <w:rFonts w:ascii="Times New Roman" w:hAnsi="Times New Roman" w:cs="Times New Roman"/>
          <w:sz w:val="28"/>
          <w:szCs w:val="28"/>
        </w:rPr>
        <w:t>Муздыбаев. – С</w:t>
      </w:r>
      <w:r>
        <w:rPr>
          <w:rFonts w:ascii="Times New Roman" w:hAnsi="Times New Roman" w:cs="Times New Roman"/>
          <w:sz w:val="28"/>
          <w:szCs w:val="28"/>
          <w:lang w:val="uk-UA"/>
        </w:rPr>
        <w:t>Пб. </w:t>
      </w:r>
      <w:r>
        <w:rPr>
          <w:rFonts w:ascii="Times New Roman" w:hAnsi="Times New Roman" w:cs="Times New Roman"/>
          <w:sz w:val="28"/>
          <w:szCs w:val="28"/>
        </w:rPr>
        <w:t>: Питер, 2003. – 196</w:t>
      </w:r>
      <w:r>
        <w:rPr>
          <w:rFonts w:ascii="Times New Roman" w:hAnsi="Times New Roman" w:cs="Times New Roman"/>
          <w:sz w:val="28"/>
          <w:szCs w:val="28"/>
          <w:lang w:val="uk-UA"/>
        </w:rPr>
        <w:t> </w:t>
      </w:r>
      <w:r w:rsidRPr="00D0148F">
        <w:rPr>
          <w:rFonts w:ascii="Times New Roman" w:hAnsi="Times New Roman" w:cs="Times New Roman"/>
          <w:sz w:val="28"/>
          <w:szCs w:val="28"/>
        </w:rPr>
        <w:t>с.</w:t>
      </w:r>
    </w:p>
    <w:p w:rsidR="00470C71"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Овсенник О. </w:t>
      </w:r>
      <w:r w:rsidRPr="00D0148F">
        <w:rPr>
          <w:rFonts w:ascii="Times New Roman" w:hAnsi="Times New Roman" w:cs="Times New Roman"/>
          <w:sz w:val="28"/>
          <w:szCs w:val="28"/>
          <w:lang w:val="uk-UA"/>
        </w:rPr>
        <w:t>А. Гендерные особе</w:t>
      </w:r>
      <w:r>
        <w:rPr>
          <w:rFonts w:ascii="Times New Roman" w:hAnsi="Times New Roman" w:cs="Times New Roman"/>
          <w:sz w:val="28"/>
          <w:szCs w:val="28"/>
          <w:lang w:val="uk-UA"/>
        </w:rPr>
        <w:t>нности восприятия возраста / О. А. Овсенник. – Ульяновск </w:t>
      </w:r>
      <w:r w:rsidRPr="00D0148F">
        <w:rPr>
          <w:rFonts w:ascii="Times New Roman" w:hAnsi="Times New Roman" w:cs="Times New Roman"/>
          <w:sz w:val="28"/>
          <w:szCs w:val="28"/>
          <w:lang w:val="uk-UA"/>
        </w:rPr>
        <w:t xml:space="preserve">: Россия, 2012. </w:t>
      </w:r>
      <w:r>
        <w:rPr>
          <w:rFonts w:ascii="Times New Roman" w:hAnsi="Times New Roman" w:cs="Times New Roman"/>
          <w:sz w:val="28"/>
          <w:szCs w:val="28"/>
          <w:lang w:val="uk-UA"/>
        </w:rPr>
        <w:t>– 236 </w:t>
      </w:r>
      <w:r w:rsidRPr="00D0148F">
        <w:rPr>
          <w:rFonts w:ascii="Times New Roman" w:hAnsi="Times New Roman" w:cs="Times New Roman"/>
          <w:sz w:val="28"/>
          <w:szCs w:val="28"/>
          <w:lang w:val="uk-UA"/>
        </w:rPr>
        <w:t>с.</w:t>
      </w:r>
    </w:p>
    <w:p w:rsidR="00470C71" w:rsidRPr="005E4181" w:rsidRDefault="00470C71" w:rsidP="005E4181">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Селигман М. Оптимизм которому можно научиться / М.</w:t>
      </w:r>
      <w:r>
        <w:rPr>
          <w:rFonts w:ascii="Times New Roman" w:hAnsi="Times New Roman" w:cs="Times New Roman"/>
          <w:sz w:val="28"/>
          <w:szCs w:val="28"/>
          <w:lang w:val="uk-UA"/>
        </w:rPr>
        <w:t> Селигман. – М. </w:t>
      </w:r>
      <w:r w:rsidRPr="00D0148F">
        <w:rPr>
          <w:rFonts w:ascii="Times New Roman" w:hAnsi="Times New Roman" w:cs="Times New Roman"/>
          <w:sz w:val="28"/>
          <w:szCs w:val="28"/>
          <w:lang w:val="uk-UA"/>
        </w:rPr>
        <w:t>: Наука, 1997. –</w:t>
      </w:r>
      <w:r>
        <w:rPr>
          <w:rFonts w:ascii="Times New Roman" w:hAnsi="Times New Roman" w:cs="Times New Roman"/>
          <w:sz w:val="28"/>
          <w:szCs w:val="28"/>
          <w:lang w:val="uk-UA"/>
        </w:rPr>
        <w:t xml:space="preserve"> 168 </w:t>
      </w:r>
      <w:r w:rsidRPr="00D0148F">
        <w:rPr>
          <w:rFonts w:ascii="Times New Roman" w:hAnsi="Times New Roman" w:cs="Times New Roman"/>
          <w:sz w:val="28"/>
          <w:szCs w:val="28"/>
          <w:lang w:val="uk-UA"/>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Сычев О. А. Психология оптимизма / О. </w:t>
      </w:r>
      <w:r w:rsidRPr="00D0148F">
        <w:rPr>
          <w:rFonts w:ascii="Times New Roman" w:hAnsi="Times New Roman" w:cs="Times New Roman"/>
          <w:sz w:val="28"/>
          <w:szCs w:val="28"/>
          <w:lang w:val="uk-UA"/>
        </w:rPr>
        <w:t>А. Сы</w:t>
      </w:r>
      <w:r>
        <w:rPr>
          <w:rFonts w:ascii="Times New Roman" w:hAnsi="Times New Roman" w:cs="Times New Roman"/>
          <w:sz w:val="28"/>
          <w:szCs w:val="28"/>
          <w:lang w:val="uk-UA"/>
        </w:rPr>
        <w:t>чев. – М. : БПГУ, 2008. – 608 </w:t>
      </w:r>
      <w:r w:rsidRPr="00D0148F">
        <w:rPr>
          <w:rFonts w:ascii="Times New Roman" w:hAnsi="Times New Roman" w:cs="Times New Roman"/>
          <w:sz w:val="28"/>
          <w:szCs w:val="28"/>
          <w:lang w:val="uk-UA"/>
        </w:rPr>
        <w:t>с.</w:t>
      </w:r>
    </w:p>
    <w:p w:rsidR="00470C71" w:rsidRPr="00D0148F"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Чамарро-</w:t>
      </w:r>
      <w:r w:rsidRPr="00D0148F">
        <w:rPr>
          <w:rFonts w:ascii="Times New Roman" w:hAnsi="Times New Roman" w:cs="Times New Roman"/>
          <w:sz w:val="28"/>
          <w:szCs w:val="28"/>
          <w:lang w:val="uk-UA"/>
        </w:rPr>
        <w:t xml:space="preserve">Премузик Т. </w:t>
      </w:r>
      <w:r w:rsidRPr="00D0148F">
        <w:rPr>
          <w:rFonts w:ascii="Times New Roman" w:hAnsi="Times New Roman" w:cs="Times New Roman"/>
          <w:sz w:val="28"/>
          <w:szCs w:val="28"/>
        </w:rPr>
        <w:t>Уверенность в себе: К</w:t>
      </w:r>
      <w:r>
        <w:rPr>
          <w:rFonts w:ascii="Times New Roman" w:hAnsi="Times New Roman" w:cs="Times New Roman"/>
          <w:sz w:val="28"/>
          <w:szCs w:val="28"/>
        </w:rPr>
        <w:t>ак повысить самооценку / Т.</w:t>
      </w:r>
      <w:r>
        <w:rPr>
          <w:rFonts w:ascii="Times New Roman" w:hAnsi="Times New Roman" w:cs="Times New Roman"/>
          <w:sz w:val="28"/>
          <w:szCs w:val="28"/>
          <w:lang w:val="uk-UA"/>
        </w:rPr>
        <w:t> </w:t>
      </w:r>
      <w:r w:rsidRPr="00D0148F">
        <w:rPr>
          <w:rFonts w:ascii="Times New Roman" w:hAnsi="Times New Roman" w:cs="Times New Roman"/>
          <w:sz w:val="28"/>
          <w:szCs w:val="28"/>
        </w:rPr>
        <w:t>Чарро-Премузик. – М</w:t>
      </w:r>
      <w:r w:rsidRPr="00D0148F">
        <w:rPr>
          <w:rFonts w:ascii="Times New Roman" w:hAnsi="Times New Roman" w:cs="Times New Roman"/>
          <w:sz w:val="28"/>
          <w:szCs w:val="28"/>
          <w:lang w:val="uk-UA"/>
        </w:rPr>
        <w:t>.</w:t>
      </w:r>
      <w:r>
        <w:rPr>
          <w:rFonts w:ascii="Times New Roman" w:hAnsi="Times New Roman" w:cs="Times New Roman"/>
          <w:sz w:val="28"/>
          <w:szCs w:val="28"/>
          <w:lang w:val="uk-UA"/>
        </w:rPr>
        <w:t> :</w:t>
      </w:r>
      <w:r>
        <w:rPr>
          <w:rFonts w:ascii="Times New Roman" w:hAnsi="Times New Roman" w:cs="Times New Roman"/>
          <w:sz w:val="28"/>
          <w:szCs w:val="28"/>
        </w:rPr>
        <w:t xml:space="preserve"> Паблишер, 2014. – 266</w:t>
      </w:r>
      <w:r>
        <w:rPr>
          <w:rFonts w:ascii="Times New Roman" w:hAnsi="Times New Roman" w:cs="Times New Roman"/>
          <w:sz w:val="28"/>
          <w:szCs w:val="28"/>
          <w:lang w:val="uk-UA"/>
        </w:rPr>
        <w:t> </w:t>
      </w:r>
      <w:r w:rsidRPr="00D0148F">
        <w:rPr>
          <w:rFonts w:ascii="Times New Roman" w:hAnsi="Times New Roman" w:cs="Times New Roman"/>
          <w:sz w:val="28"/>
          <w:szCs w:val="28"/>
        </w:rPr>
        <w:t>с.</w:t>
      </w:r>
    </w:p>
    <w:p w:rsidR="00470C71" w:rsidRDefault="00470C71" w:rsidP="00D0148F">
      <w:pPr>
        <w:pStyle w:val="ListParagraph"/>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Ядов В. </w:t>
      </w:r>
      <w:r w:rsidRPr="00D0148F">
        <w:rPr>
          <w:rFonts w:ascii="Times New Roman" w:hAnsi="Times New Roman" w:cs="Times New Roman"/>
          <w:sz w:val="28"/>
          <w:szCs w:val="28"/>
          <w:lang w:val="uk-UA"/>
        </w:rPr>
        <w:t>А. Методология, программы, мето</w:t>
      </w:r>
      <w:r>
        <w:rPr>
          <w:rFonts w:ascii="Times New Roman" w:hAnsi="Times New Roman" w:cs="Times New Roman"/>
          <w:sz w:val="28"/>
          <w:szCs w:val="28"/>
          <w:lang w:val="uk-UA"/>
        </w:rPr>
        <w:t>ды социальных исследований / В. А. </w:t>
      </w:r>
      <w:r w:rsidRPr="00D0148F">
        <w:rPr>
          <w:rFonts w:ascii="Times New Roman" w:hAnsi="Times New Roman" w:cs="Times New Roman"/>
          <w:sz w:val="28"/>
          <w:szCs w:val="28"/>
          <w:lang w:val="uk-UA"/>
        </w:rPr>
        <w:t>Ядо</w:t>
      </w:r>
      <w:r>
        <w:rPr>
          <w:rFonts w:ascii="Times New Roman" w:hAnsi="Times New Roman" w:cs="Times New Roman"/>
          <w:sz w:val="28"/>
          <w:szCs w:val="28"/>
          <w:lang w:val="uk-UA"/>
        </w:rPr>
        <w:t>в. – М. : Наука, 1992. – 188 с.</w:t>
      </w:r>
    </w:p>
    <w:p w:rsidR="00470C71" w:rsidRPr="005E4181" w:rsidRDefault="00470C71" w:rsidP="005E4181">
      <w:pPr>
        <w:spacing w:after="0" w:line="360" w:lineRule="auto"/>
        <w:jc w:val="both"/>
        <w:rPr>
          <w:rFonts w:ascii="Times New Roman" w:hAnsi="Times New Roman" w:cs="Times New Roman"/>
          <w:sz w:val="28"/>
          <w:szCs w:val="28"/>
          <w:lang w:val="uk-UA"/>
        </w:rPr>
      </w:pPr>
    </w:p>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line="360" w:lineRule="auto"/>
        <w:jc w:val="both"/>
        <w:rPr>
          <w:rFonts w:ascii="Times New Roman" w:hAnsi="Times New Roman" w:cs="Times New Roman"/>
          <w:sz w:val="28"/>
          <w:szCs w:val="28"/>
          <w:lang w:val="uk-UA"/>
        </w:rPr>
      </w:pPr>
    </w:p>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D0148F" w:rsidRDefault="00470C71" w:rsidP="00D0148F">
      <w:pPr>
        <w:spacing w:after="0" w:line="360" w:lineRule="auto"/>
        <w:jc w:val="center"/>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ДОДАТКИ</w:t>
      </w:r>
    </w:p>
    <w:p w:rsidR="00470C71" w:rsidRPr="00D0148F" w:rsidRDefault="00470C71" w:rsidP="00D0148F">
      <w:pPr>
        <w:spacing w:after="0" w:line="360" w:lineRule="auto"/>
        <w:jc w:val="right"/>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Додаток А.1</w:t>
      </w:r>
    </w:p>
    <w:p w:rsidR="00470C71" w:rsidRPr="00D0148F" w:rsidRDefault="00470C71" w:rsidP="00D0148F">
      <w:pPr>
        <w:pStyle w:val="Heading3"/>
        <w:spacing w:before="0" w:beforeAutospacing="0" w:after="0" w:afterAutospacing="0" w:line="360" w:lineRule="auto"/>
        <w:ind w:firstLine="709"/>
        <w:jc w:val="center"/>
        <w:rPr>
          <w:sz w:val="28"/>
          <w:szCs w:val="28"/>
          <w:lang w:val="uk-UA"/>
        </w:rPr>
      </w:pPr>
      <w:r w:rsidRPr="00D0148F">
        <w:rPr>
          <w:sz w:val="28"/>
          <w:szCs w:val="28"/>
        </w:rPr>
        <w:t>ТАС – тест атрибутивных стилейЛ.</w:t>
      </w:r>
      <w:r w:rsidRPr="00D0148F">
        <w:rPr>
          <w:sz w:val="28"/>
          <w:szCs w:val="28"/>
          <w:lang w:val="uk-UA"/>
        </w:rPr>
        <w:t> </w:t>
      </w:r>
      <w:r w:rsidRPr="00D0148F">
        <w:rPr>
          <w:sz w:val="28"/>
          <w:szCs w:val="28"/>
        </w:rPr>
        <w:t>М.</w:t>
      </w:r>
      <w:r w:rsidRPr="00D0148F">
        <w:rPr>
          <w:sz w:val="28"/>
          <w:szCs w:val="28"/>
          <w:lang w:val="uk-UA"/>
        </w:rPr>
        <w:t> </w:t>
      </w:r>
      <w:r w:rsidRPr="00D0148F">
        <w:rPr>
          <w:sz w:val="28"/>
          <w:szCs w:val="28"/>
        </w:rPr>
        <w:t>Рудина</w:t>
      </w:r>
    </w:p>
    <w:p w:rsidR="00470C71" w:rsidRPr="00D0148F" w:rsidRDefault="00470C71" w:rsidP="00D0148F">
      <w:pPr>
        <w:pStyle w:val="NormalWeb"/>
        <w:spacing w:before="0" w:beforeAutospacing="0" w:after="0" w:afterAutospacing="0" w:line="360" w:lineRule="auto"/>
        <w:ind w:firstLine="709"/>
        <w:rPr>
          <w:sz w:val="28"/>
          <w:szCs w:val="28"/>
        </w:rPr>
      </w:pPr>
      <w:r w:rsidRPr="00D0148F">
        <w:rPr>
          <w:sz w:val="28"/>
          <w:szCs w:val="28"/>
        </w:rPr>
        <w:t>Шкалы: оптимизм-пессимизм</w:t>
      </w:r>
    </w:p>
    <w:p w:rsidR="00470C71" w:rsidRPr="00D0148F" w:rsidRDefault="00470C71" w:rsidP="00D0148F">
      <w:pPr>
        <w:pStyle w:val="Heading3"/>
        <w:spacing w:before="0" w:beforeAutospacing="0" w:after="0" w:afterAutospacing="0" w:line="360" w:lineRule="auto"/>
        <w:ind w:firstLine="709"/>
        <w:rPr>
          <w:b w:val="0"/>
          <w:bCs w:val="0"/>
          <w:sz w:val="28"/>
          <w:szCs w:val="28"/>
        </w:rPr>
      </w:pPr>
      <w:r w:rsidRPr="00D0148F">
        <w:rPr>
          <w:b w:val="0"/>
          <w:bCs w:val="0"/>
          <w:sz w:val="28"/>
          <w:szCs w:val="28"/>
        </w:rPr>
        <w:t>Назначение теста</w:t>
      </w:r>
      <w:r w:rsidRPr="00D0148F">
        <w:rPr>
          <w:b w:val="0"/>
          <w:bCs w:val="0"/>
          <w:sz w:val="28"/>
          <w:szCs w:val="28"/>
          <w:lang w:val="uk-UA"/>
        </w:rPr>
        <w:t>:</w:t>
      </w:r>
      <w:r w:rsidRPr="00D0148F">
        <w:rPr>
          <w:b w:val="0"/>
          <w:bCs w:val="0"/>
          <w:sz w:val="28"/>
          <w:szCs w:val="28"/>
        </w:rPr>
        <w:t xml:space="preserve"> диагностика выраженности оптимизма-пессимизма</w:t>
      </w:r>
    </w:p>
    <w:p w:rsidR="00470C71" w:rsidRPr="00D0148F" w:rsidRDefault="00470C71" w:rsidP="00D0148F">
      <w:pPr>
        <w:pStyle w:val="Heading3"/>
        <w:spacing w:before="0" w:beforeAutospacing="0" w:after="0" w:afterAutospacing="0" w:line="360" w:lineRule="auto"/>
        <w:ind w:firstLine="709"/>
        <w:rPr>
          <w:b w:val="0"/>
          <w:bCs w:val="0"/>
          <w:sz w:val="28"/>
          <w:szCs w:val="28"/>
        </w:rPr>
      </w:pPr>
      <w:r w:rsidRPr="00D0148F">
        <w:rPr>
          <w:rStyle w:val="Strong"/>
          <w:sz w:val="28"/>
          <w:szCs w:val="28"/>
        </w:rPr>
        <w:t>Инструкция к тесту</w:t>
      </w:r>
      <w:r w:rsidRPr="00D0148F">
        <w:rPr>
          <w:b w:val="0"/>
          <w:bCs w:val="0"/>
          <w:sz w:val="28"/>
          <w:szCs w:val="28"/>
        </w:rPr>
        <w:t>.</w:t>
      </w:r>
    </w:p>
    <w:p w:rsidR="00470C71" w:rsidRPr="00D0148F" w:rsidRDefault="00470C71" w:rsidP="00D0148F">
      <w:pPr>
        <w:pStyle w:val="Heading3"/>
        <w:spacing w:before="0" w:beforeAutospacing="0" w:after="0" w:afterAutospacing="0" w:line="360" w:lineRule="auto"/>
        <w:ind w:firstLine="709"/>
        <w:rPr>
          <w:b w:val="0"/>
          <w:bCs w:val="0"/>
          <w:sz w:val="28"/>
          <w:szCs w:val="28"/>
        </w:rPr>
      </w:pPr>
      <w:r w:rsidRPr="00D0148F">
        <w:rPr>
          <w:b w:val="0"/>
          <w:bCs w:val="0"/>
          <w:sz w:val="28"/>
          <w:szCs w:val="28"/>
        </w:rPr>
        <w:t>На отдельном листе выпишите номера пунктов от 1 до 48. Выберите в каждом пункте тот ответ, который кажется Вам наиболее подходящим, и запишите цифру, стоящую справа от выбранного ответа. Не обращайте внимания на буквенные коды. Время ответов не ограничивается. Среди ответов нет правильных или неправильных.</w:t>
      </w:r>
    </w:p>
    <w:p w:rsidR="00470C71" w:rsidRPr="00D0148F" w:rsidRDefault="00470C71" w:rsidP="00D0148F">
      <w:pPr>
        <w:spacing w:after="0" w:line="360" w:lineRule="auto"/>
        <w:ind w:firstLine="709"/>
        <w:outlineLvl w:val="2"/>
        <w:rPr>
          <w:rFonts w:ascii="Times New Roman" w:hAnsi="Times New Roman" w:cs="Times New Roman"/>
          <w:sz w:val="28"/>
          <w:szCs w:val="28"/>
          <w:lang w:eastAsia="ru-RU"/>
        </w:rPr>
      </w:pPr>
      <w:r w:rsidRPr="00D0148F">
        <w:rPr>
          <w:rFonts w:ascii="Times New Roman" w:hAnsi="Times New Roman" w:cs="Times New Roman"/>
          <w:sz w:val="28"/>
          <w:szCs w:val="28"/>
          <w:lang w:eastAsia="ru-RU"/>
        </w:rPr>
        <w:t>Тест</w:t>
      </w:r>
    </w:p>
    <w:p w:rsidR="00470C71" w:rsidRPr="00D0148F" w:rsidRDefault="00470C71" w:rsidP="00D0148F">
      <w:pPr>
        <w:spacing w:after="0" w:line="360" w:lineRule="auto"/>
        <w:rPr>
          <w:rFonts w:ascii="Times New Roman" w:hAnsi="Times New Roman" w:cs="Times New Roman"/>
          <w:sz w:val="28"/>
          <w:szCs w:val="28"/>
          <w:lang w:eastAsia="ru-RU"/>
        </w:rPr>
      </w:pPr>
      <w:r w:rsidRPr="00D0148F">
        <w:rPr>
          <w:rFonts w:ascii="Times New Roman" w:hAnsi="Times New Roman" w:cs="Times New Roman"/>
          <w:sz w:val="28"/>
          <w:szCs w:val="28"/>
          <w:lang w:eastAsia="ru-RU"/>
        </w:rPr>
        <w:t xml:space="preserve">1. Проект, за который Вы отвечали, оказался весьма успешным. </w:t>
      </w:r>
      <w:r w:rsidRPr="00D0148F">
        <w:rPr>
          <w:rFonts w:ascii="Times New Roman" w:hAnsi="Times New Roman" w:cs="Times New Roman"/>
          <w:sz w:val="28"/>
          <w:szCs w:val="28"/>
          <w:lang w:eastAsia="ru-RU"/>
        </w:rPr>
        <w:br/>
        <w:t>   А. Я обеспечил(а) успех проекта грамотной организацией работы.  1</w:t>
      </w:r>
      <w:r w:rsidRPr="00D0148F">
        <w:rPr>
          <w:rFonts w:ascii="Times New Roman" w:hAnsi="Times New Roman" w:cs="Times New Roman"/>
          <w:sz w:val="28"/>
          <w:szCs w:val="28"/>
          <w:lang w:eastAsia="ru-RU"/>
        </w:rPr>
        <w:br/>
        <w:t>   В. Успех был обеспечен усилиями всего коллектива.  0</w:t>
      </w:r>
      <w:r w:rsidRPr="00D0148F">
        <w:rPr>
          <w:rFonts w:ascii="Times New Roman" w:hAnsi="Times New Roman" w:cs="Times New Roman"/>
          <w:sz w:val="28"/>
          <w:szCs w:val="28"/>
          <w:lang w:eastAsia="ru-RU"/>
        </w:rPr>
        <w:br/>
        <w:t xml:space="preserve">2. Вы и Ваш(а) супруг(а), (друг, подруга) миритесь после ссоры. </w:t>
      </w:r>
      <w:r w:rsidRPr="00D0148F">
        <w:rPr>
          <w:rFonts w:ascii="Times New Roman" w:hAnsi="Times New Roman" w:cs="Times New Roman"/>
          <w:sz w:val="28"/>
          <w:szCs w:val="28"/>
          <w:lang w:eastAsia="ru-RU"/>
        </w:rPr>
        <w:br/>
        <w:t>   А. Сегодня я быстро уладил(а) все разногласия.  0</w:t>
      </w:r>
      <w:r w:rsidRPr="00D0148F">
        <w:rPr>
          <w:rFonts w:ascii="Times New Roman" w:hAnsi="Times New Roman" w:cs="Times New Roman"/>
          <w:sz w:val="28"/>
          <w:szCs w:val="28"/>
          <w:lang w:eastAsia="ru-RU"/>
        </w:rPr>
        <w:br/>
        <w:t>   В.  Обычно я легко улаживаю конфликты.  1</w:t>
      </w:r>
      <w:r w:rsidRPr="00D0148F">
        <w:rPr>
          <w:rFonts w:ascii="Times New Roman" w:hAnsi="Times New Roman" w:cs="Times New Roman"/>
          <w:sz w:val="28"/>
          <w:szCs w:val="28"/>
          <w:lang w:eastAsia="ru-RU"/>
        </w:rPr>
        <w:br/>
        <w:t xml:space="preserve">3. Вы заблудились, когда ехали к дому приятеля. </w:t>
      </w:r>
      <w:r w:rsidRPr="00D0148F">
        <w:rPr>
          <w:rFonts w:ascii="Times New Roman" w:hAnsi="Times New Roman" w:cs="Times New Roman"/>
          <w:sz w:val="28"/>
          <w:szCs w:val="28"/>
          <w:lang w:eastAsia="ru-RU"/>
        </w:rPr>
        <w:br/>
        <w:t>   А. Я неточно записал(а) адрес.  1</w:t>
      </w:r>
      <w:r w:rsidRPr="00D0148F">
        <w:rPr>
          <w:rFonts w:ascii="Times New Roman" w:hAnsi="Times New Roman" w:cs="Times New Roman"/>
          <w:sz w:val="28"/>
          <w:szCs w:val="28"/>
          <w:lang w:eastAsia="ru-RU"/>
        </w:rPr>
        <w:br/>
        <w:t>   В. Приятель неправильно объяснил дорогу.  0</w:t>
      </w:r>
      <w:r w:rsidRPr="00D0148F">
        <w:rPr>
          <w:rFonts w:ascii="Times New Roman" w:hAnsi="Times New Roman" w:cs="Times New Roman"/>
          <w:sz w:val="28"/>
          <w:szCs w:val="28"/>
          <w:lang w:eastAsia="ru-RU"/>
        </w:rPr>
        <w:br/>
        <w:t xml:space="preserve">4. Вы прекрасно провели время в туристической поездке.  </w:t>
      </w:r>
      <w:r w:rsidRPr="00D0148F">
        <w:rPr>
          <w:rFonts w:ascii="Times New Roman" w:hAnsi="Times New Roman" w:cs="Times New Roman"/>
          <w:sz w:val="28"/>
          <w:szCs w:val="28"/>
          <w:lang w:eastAsia="ru-RU"/>
        </w:rPr>
        <w:br/>
        <w:t>   А. Мне повезло с погодой.  0</w:t>
      </w:r>
      <w:r w:rsidRPr="00D0148F">
        <w:rPr>
          <w:rFonts w:ascii="Times New Roman" w:hAnsi="Times New Roman" w:cs="Times New Roman"/>
          <w:sz w:val="28"/>
          <w:szCs w:val="28"/>
          <w:lang w:eastAsia="ru-RU"/>
        </w:rPr>
        <w:br/>
        <w:t>   В. Я удачно выбрал(а) время и маршрут.   1</w:t>
      </w:r>
      <w:r w:rsidRPr="00D0148F">
        <w:rPr>
          <w:rFonts w:ascii="Times New Roman" w:hAnsi="Times New Roman" w:cs="Times New Roman"/>
          <w:sz w:val="28"/>
          <w:szCs w:val="28"/>
          <w:lang w:eastAsia="ru-RU"/>
        </w:rPr>
        <w:br/>
        <w:t xml:space="preserve">5. После переполненного событиями дня Вам никак не удается уснуть. </w:t>
      </w:r>
      <w:r w:rsidRPr="00D0148F">
        <w:rPr>
          <w:rFonts w:ascii="Times New Roman" w:hAnsi="Times New Roman" w:cs="Times New Roman"/>
          <w:sz w:val="28"/>
          <w:szCs w:val="28"/>
          <w:lang w:eastAsia="ru-RU"/>
        </w:rPr>
        <w:br/>
        <w:t>   А. Мне бывает нелегко уснуть после сильных волнений.  1</w:t>
      </w:r>
      <w:r w:rsidRPr="00D0148F">
        <w:rPr>
          <w:rFonts w:ascii="Times New Roman" w:hAnsi="Times New Roman" w:cs="Times New Roman"/>
          <w:sz w:val="28"/>
          <w:szCs w:val="28"/>
          <w:lang w:eastAsia="ru-RU"/>
        </w:rPr>
        <w:br/>
        <w:t>   В. Я чересчур возбужден(а) сейчас, чтобы легко заснуть.   0</w:t>
      </w:r>
      <w:r w:rsidRPr="00D0148F">
        <w:rPr>
          <w:rFonts w:ascii="Times New Roman" w:hAnsi="Times New Roman" w:cs="Times New Roman"/>
          <w:sz w:val="28"/>
          <w:szCs w:val="28"/>
          <w:lang w:eastAsia="ru-RU"/>
        </w:rPr>
        <w:br/>
        <w:t xml:space="preserve">6. На улице Вас догоняет человек, возвращая оброненный Вами кошелек с крупной суммой денег. </w:t>
      </w:r>
      <w:r w:rsidRPr="00D0148F">
        <w:rPr>
          <w:rFonts w:ascii="Times New Roman" w:hAnsi="Times New Roman" w:cs="Times New Roman"/>
          <w:sz w:val="28"/>
          <w:szCs w:val="28"/>
          <w:lang w:eastAsia="ru-RU"/>
        </w:rPr>
        <w:br/>
        <w:t>   А. Мне встретился порядочный человек.  0</w:t>
      </w:r>
      <w:r w:rsidRPr="00D0148F">
        <w:rPr>
          <w:rFonts w:ascii="Times New Roman" w:hAnsi="Times New Roman" w:cs="Times New Roman"/>
          <w:sz w:val="28"/>
          <w:szCs w:val="28"/>
          <w:lang w:eastAsia="ru-RU"/>
        </w:rPr>
        <w:br/>
        <w:t>   В. Это естественный поступок для большинства людей.  1</w:t>
      </w:r>
      <w:r w:rsidRPr="00D0148F">
        <w:rPr>
          <w:rFonts w:ascii="Times New Roman" w:hAnsi="Times New Roman" w:cs="Times New Roman"/>
          <w:sz w:val="28"/>
          <w:szCs w:val="28"/>
          <w:lang w:eastAsia="ru-RU"/>
        </w:rPr>
        <w:br/>
        <w:t xml:space="preserve">7. Результаты психологического тестирования говорят, что у Вас отличные нервы. </w:t>
      </w:r>
      <w:r w:rsidRPr="00D0148F">
        <w:rPr>
          <w:rFonts w:ascii="Times New Roman" w:hAnsi="Times New Roman" w:cs="Times New Roman"/>
          <w:sz w:val="28"/>
          <w:szCs w:val="28"/>
          <w:lang w:eastAsia="ru-RU"/>
        </w:rPr>
        <w:br/>
        <w:t>   А. Я удачно ответил(а) на вопросы теста.  0</w:t>
      </w:r>
      <w:r w:rsidRPr="00D0148F">
        <w:rPr>
          <w:rFonts w:ascii="Times New Roman" w:hAnsi="Times New Roman" w:cs="Times New Roman"/>
          <w:sz w:val="28"/>
          <w:szCs w:val="28"/>
          <w:lang w:eastAsia="ru-RU"/>
        </w:rPr>
        <w:br/>
        <w:t>   В.  Я действительно спокойный, уверенный в себе человек.  1</w:t>
      </w:r>
      <w:r w:rsidRPr="00D0148F">
        <w:rPr>
          <w:rFonts w:ascii="Times New Roman" w:hAnsi="Times New Roman" w:cs="Times New Roman"/>
          <w:sz w:val="28"/>
          <w:szCs w:val="28"/>
          <w:lang w:eastAsia="ru-RU"/>
        </w:rPr>
        <w:br/>
        <w:t>8. Вы не прошли собеседование при приеме на работу и очень расстроились</w:t>
      </w:r>
      <w:r w:rsidRPr="00D0148F">
        <w:rPr>
          <w:rFonts w:ascii="Times New Roman" w:hAnsi="Times New Roman" w:cs="Times New Roman"/>
          <w:sz w:val="28"/>
          <w:szCs w:val="28"/>
          <w:lang w:eastAsia="ru-RU"/>
        </w:rPr>
        <w:br/>
        <w:t>   А. Я трудно переживаю неудачи.  1</w:t>
      </w:r>
      <w:r w:rsidRPr="00D0148F">
        <w:rPr>
          <w:rFonts w:ascii="Times New Roman" w:hAnsi="Times New Roman" w:cs="Times New Roman"/>
          <w:sz w:val="28"/>
          <w:szCs w:val="28"/>
          <w:lang w:eastAsia="ru-RU"/>
        </w:rPr>
        <w:br/>
        <w:t>   В. Эта неудача была особенно  болезненной.  0</w:t>
      </w:r>
      <w:r w:rsidRPr="00D0148F">
        <w:rPr>
          <w:rFonts w:ascii="Times New Roman" w:hAnsi="Times New Roman" w:cs="Times New Roman"/>
          <w:sz w:val="28"/>
          <w:szCs w:val="28"/>
          <w:lang w:eastAsia="ru-RU"/>
        </w:rPr>
        <w:br/>
        <w:t>9. На людном перекрестке Вы столкнулись с другим пешеходом.</w:t>
      </w:r>
      <w:r w:rsidRPr="00D0148F">
        <w:rPr>
          <w:rFonts w:ascii="Times New Roman" w:hAnsi="Times New Roman" w:cs="Times New Roman"/>
          <w:sz w:val="28"/>
          <w:szCs w:val="28"/>
          <w:lang w:eastAsia="ru-RU"/>
        </w:rPr>
        <w:br/>
        <w:t>   А. Я смотрел(а) в сторону.  1</w:t>
      </w:r>
      <w:r w:rsidRPr="00D0148F">
        <w:rPr>
          <w:rFonts w:ascii="Times New Roman" w:hAnsi="Times New Roman" w:cs="Times New Roman"/>
          <w:sz w:val="28"/>
          <w:szCs w:val="28"/>
          <w:lang w:eastAsia="ru-RU"/>
        </w:rPr>
        <w:br/>
        <w:t>   В. Куда он смотрел!  0</w:t>
      </w:r>
      <w:r w:rsidRPr="00D0148F">
        <w:rPr>
          <w:rFonts w:ascii="Times New Roman" w:hAnsi="Times New Roman" w:cs="Times New Roman"/>
          <w:sz w:val="28"/>
          <w:szCs w:val="28"/>
          <w:lang w:eastAsia="ru-RU"/>
        </w:rPr>
        <w:br/>
        <w:t xml:space="preserve">10.  На Вас смотрят с восхищением. </w:t>
      </w:r>
      <w:r w:rsidRPr="00D0148F">
        <w:rPr>
          <w:rFonts w:ascii="Times New Roman" w:hAnsi="Times New Roman" w:cs="Times New Roman"/>
          <w:sz w:val="28"/>
          <w:szCs w:val="28"/>
          <w:lang w:eastAsia="ru-RU"/>
        </w:rPr>
        <w:br/>
        <w:t>   А. Я обаятелен (обаятельна). На меня часто обращают внимание.  1</w:t>
      </w:r>
      <w:r w:rsidRPr="00D0148F">
        <w:rPr>
          <w:rFonts w:ascii="Times New Roman" w:hAnsi="Times New Roman" w:cs="Times New Roman"/>
          <w:sz w:val="28"/>
          <w:szCs w:val="28"/>
          <w:lang w:eastAsia="ru-RU"/>
        </w:rPr>
        <w:br/>
        <w:t>   В. Сегодня я в прекрасной форме.   0</w:t>
      </w:r>
      <w:r w:rsidRPr="00D0148F">
        <w:rPr>
          <w:rFonts w:ascii="Times New Roman" w:hAnsi="Times New Roman" w:cs="Times New Roman"/>
          <w:sz w:val="28"/>
          <w:szCs w:val="28"/>
          <w:lang w:eastAsia="ru-RU"/>
        </w:rPr>
        <w:br/>
        <w:t xml:space="preserve"> 11. В гостях в малознакомой компании Вы слышите массу комплиментов в свой адрес. </w:t>
      </w:r>
      <w:r w:rsidRPr="00D0148F">
        <w:rPr>
          <w:rFonts w:ascii="Times New Roman" w:hAnsi="Times New Roman" w:cs="Times New Roman"/>
          <w:sz w:val="28"/>
          <w:szCs w:val="28"/>
          <w:lang w:eastAsia="ru-RU"/>
        </w:rPr>
        <w:br/>
        <w:t>   А. Какие приятные люди здесь собрались!  0</w:t>
      </w:r>
      <w:r w:rsidRPr="00D0148F">
        <w:rPr>
          <w:rFonts w:ascii="Times New Roman" w:hAnsi="Times New Roman" w:cs="Times New Roman"/>
          <w:sz w:val="28"/>
          <w:szCs w:val="28"/>
          <w:lang w:eastAsia="ru-RU"/>
        </w:rPr>
        <w:br/>
        <w:t>   В. Что ж, я – личность незаурядная!  1</w:t>
      </w:r>
      <w:r w:rsidRPr="00D0148F">
        <w:rPr>
          <w:rFonts w:ascii="Times New Roman" w:hAnsi="Times New Roman" w:cs="Times New Roman"/>
          <w:sz w:val="28"/>
          <w:szCs w:val="28"/>
          <w:lang w:eastAsia="ru-RU"/>
        </w:rPr>
        <w:br/>
        <w:t xml:space="preserve"> 12. В этом году Ваше здоровье было особенно хорошим. </w:t>
      </w:r>
      <w:r w:rsidRPr="00D0148F">
        <w:rPr>
          <w:rFonts w:ascii="Times New Roman" w:hAnsi="Times New Roman" w:cs="Times New Roman"/>
          <w:sz w:val="28"/>
          <w:szCs w:val="28"/>
          <w:lang w:eastAsia="ru-RU"/>
        </w:rPr>
        <w:br/>
        <w:t xml:space="preserve">   А. Обстоятельства позволили мне достаточно отдыхать и нормально </w:t>
      </w:r>
      <w:r w:rsidRPr="00D0148F">
        <w:rPr>
          <w:rFonts w:ascii="Times New Roman" w:hAnsi="Times New Roman" w:cs="Times New Roman"/>
          <w:sz w:val="28"/>
          <w:szCs w:val="28"/>
          <w:lang w:eastAsia="ru-RU"/>
        </w:rPr>
        <w:br/>
        <w:t>питаться.      0</w:t>
      </w:r>
      <w:r w:rsidRPr="00D0148F">
        <w:rPr>
          <w:rFonts w:ascii="Times New Roman" w:hAnsi="Times New Roman" w:cs="Times New Roman"/>
          <w:sz w:val="28"/>
          <w:szCs w:val="28"/>
          <w:lang w:eastAsia="ru-RU"/>
        </w:rPr>
        <w:br/>
        <w:t>   В. Я организовал(а) свой режим так, чтобы мой образ жизни был здоровым. 1</w:t>
      </w:r>
      <w:r w:rsidRPr="00D0148F">
        <w:rPr>
          <w:rFonts w:ascii="Times New Roman" w:hAnsi="Times New Roman" w:cs="Times New Roman"/>
          <w:sz w:val="28"/>
          <w:szCs w:val="28"/>
          <w:lang w:eastAsia="ru-RU"/>
        </w:rPr>
        <w:br/>
        <w:t xml:space="preserve">13.  Вы обидели собеседника резким замечанием. </w:t>
      </w:r>
      <w:r w:rsidRPr="00D0148F">
        <w:rPr>
          <w:rFonts w:ascii="Times New Roman" w:hAnsi="Times New Roman" w:cs="Times New Roman"/>
          <w:sz w:val="28"/>
          <w:szCs w:val="28"/>
          <w:lang w:eastAsia="ru-RU"/>
        </w:rPr>
        <w:br/>
        <w:t>   А. Нередко, я говорю, не подумав.  1</w:t>
      </w:r>
      <w:r w:rsidRPr="00D0148F">
        <w:rPr>
          <w:rFonts w:ascii="Times New Roman" w:hAnsi="Times New Roman" w:cs="Times New Roman"/>
          <w:sz w:val="28"/>
          <w:szCs w:val="28"/>
          <w:lang w:eastAsia="ru-RU"/>
        </w:rPr>
        <w:br/>
        <w:t>   В. Я высказался (высказалась), необдуманно.  0</w:t>
      </w:r>
      <w:r w:rsidRPr="00D0148F">
        <w:rPr>
          <w:rFonts w:ascii="Times New Roman" w:hAnsi="Times New Roman" w:cs="Times New Roman"/>
          <w:sz w:val="28"/>
          <w:szCs w:val="28"/>
          <w:lang w:eastAsia="ru-RU"/>
        </w:rPr>
        <w:br/>
        <w:t xml:space="preserve"> 14. Вы блестяще сдали серьезный экзамен. </w:t>
      </w:r>
      <w:r w:rsidRPr="00D0148F">
        <w:rPr>
          <w:rFonts w:ascii="Times New Roman" w:hAnsi="Times New Roman" w:cs="Times New Roman"/>
          <w:sz w:val="28"/>
          <w:szCs w:val="28"/>
          <w:lang w:eastAsia="ru-RU"/>
        </w:rPr>
        <w:br/>
        <w:t>   А. Я уделил(а) много времени подготовке.  0</w:t>
      </w:r>
      <w:r w:rsidRPr="00D0148F">
        <w:rPr>
          <w:rFonts w:ascii="Times New Roman" w:hAnsi="Times New Roman" w:cs="Times New Roman"/>
          <w:sz w:val="28"/>
          <w:szCs w:val="28"/>
          <w:lang w:eastAsia="ru-RU"/>
        </w:rPr>
        <w:br/>
        <w:t>   В. Я всегда упорно работаю для достижения своей цели.  1</w:t>
      </w:r>
      <w:r w:rsidRPr="00D0148F">
        <w:rPr>
          <w:rFonts w:ascii="Times New Roman" w:hAnsi="Times New Roman" w:cs="Times New Roman"/>
          <w:sz w:val="28"/>
          <w:szCs w:val="28"/>
          <w:lang w:eastAsia="ru-RU"/>
        </w:rPr>
        <w:br/>
        <w:t xml:space="preserve">15. Вы оказались «юбилейным» покупателем магазина и получили ценный подарок.  </w:t>
      </w:r>
      <w:r w:rsidRPr="00D0148F">
        <w:rPr>
          <w:rFonts w:ascii="Times New Roman" w:hAnsi="Times New Roman" w:cs="Times New Roman"/>
          <w:sz w:val="28"/>
          <w:szCs w:val="28"/>
          <w:lang w:eastAsia="ru-RU"/>
        </w:rPr>
        <w:br/>
        <w:t>   А. Как вовремя я оказался (оказалась) в этом магазине.  0</w:t>
      </w:r>
      <w:r w:rsidRPr="00D0148F">
        <w:rPr>
          <w:rFonts w:ascii="Times New Roman" w:hAnsi="Times New Roman" w:cs="Times New Roman"/>
          <w:sz w:val="28"/>
          <w:szCs w:val="28"/>
          <w:lang w:eastAsia="ru-RU"/>
        </w:rPr>
        <w:br/>
        <w:t>   В. Удачные совпадения случаются в моей жизни нередко.  1</w:t>
      </w:r>
      <w:r w:rsidRPr="00D0148F">
        <w:rPr>
          <w:rFonts w:ascii="Times New Roman" w:hAnsi="Times New Roman" w:cs="Times New Roman"/>
          <w:sz w:val="28"/>
          <w:szCs w:val="28"/>
          <w:lang w:eastAsia="ru-RU"/>
        </w:rPr>
        <w:br/>
        <w:t xml:space="preserve">16. Фирма, на которой Вы работаете, видимо, закроется, но Вы откладываете поиск  новой работы. </w:t>
      </w:r>
      <w:r w:rsidRPr="00D0148F">
        <w:rPr>
          <w:rFonts w:ascii="Times New Roman" w:hAnsi="Times New Roman" w:cs="Times New Roman"/>
          <w:sz w:val="28"/>
          <w:szCs w:val="28"/>
          <w:lang w:eastAsia="ru-RU"/>
        </w:rPr>
        <w:br/>
        <w:t>   А. Страшновато менять работу.  0</w:t>
      </w:r>
      <w:r w:rsidRPr="00D0148F">
        <w:rPr>
          <w:rFonts w:ascii="Times New Roman" w:hAnsi="Times New Roman" w:cs="Times New Roman"/>
          <w:sz w:val="28"/>
          <w:szCs w:val="28"/>
          <w:lang w:eastAsia="ru-RU"/>
        </w:rPr>
        <w:br/>
        <w:t>   В. Меня пугают серьезные перемены в жизни.  1</w:t>
      </w:r>
      <w:r w:rsidRPr="00D0148F">
        <w:rPr>
          <w:rFonts w:ascii="Times New Roman" w:hAnsi="Times New Roman" w:cs="Times New Roman"/>
          <w:sz w:val="28"/>
          <w:szCs w:val="28"/>
          <w:lang w:eastAsia="ru-RU"/>
        </w:rPr>
        <w:br/>
        <w:t xml:space="preserve">17. Пожилая тетушка одолевает Вас бесконечными просьбами. </w:t>
      </w:r>
      <w:r w:rsidRPr="00D0148F">
        <w:rPr>
          <w:rFonts w:ascii="Times New Roman" w:hAnsi="Times New Roman" w:cs="Times New Roman"/>
          <w:sz w:val="28"/>
          <w:szCs w:val="28"/>
          <w:lang w:eastAsia="ru-RU"/>
        </w:rPr>
        <w:br/>
        <w:t xml:space="preserve">   А. Мне сложно отказывать людям в помощи, даже если моей добротой </w:t>
      </w:r>
      <w:r w:rsidRPr="00D0148F">
        <w:rPr>
          <w:rFonts w:ascii="Times New Roman" w:hAnsi="Times New Roman" w:cs="Times New Roman"/>
          <w:sz w:val="28"/>
          <w:szCs w:val="28"/>
          <w:lang w:eastAsia="ru-RU"/>
        </w:rPr>
        <w:br/>
        <w:t xml:space="preserve">злоупотребляют.                   1                     </w:t>
      </w:r>
      <w:r w:rsidRPr="00D0148F">
        <w:rPr>
          <w:rFonts w:ascii="Times New Roman" w:hAnsi="Times New Roman" w:cs="Times New Roman"/>
          <w:sz w:val="28"/>
          <w:szCs w:val="28"/>
          <w:lang w:eastAsia="ru-RU"/>
        </w:rPr>
        <w:br/>
        <w:t>   В. Я не могу отказать больной родственнице.   0</w:t>
      </w:r>
      <w:r w:rsidRPr="00D0148F">
        <w:rPr>
          <w:rFonts w:ascii="Times New Roman" w:hAnsi="Times New Roman" w:cs="Times New Roman"/>
          <w:sz w:val="28"/>
          <w:szCs w:val="28"/>
          <w:lang w:eastAsia="ru-RU"/>
        </w:rPr>
        <w:br/>
        <w:t xml:space="preserve">18. Вас напугала сцена дорожной аварии. </w:t>
      </w:r>
      <w:r w:rsidRPr="00D0148F">
        <w:rPr>
          <w:rFonts w:ascii="Times New Roman" w:hAnsi="Times New Roman" w:cs="Times New Roman"/>
          <w:sz w:val="28"/>
          <w:szCs w:val="28"/>
          <w:lang w:eastAsia="ru-RU"/>
        </w:rPr>
        <w:br/>
        <w:t>   А. Я очень впечатлительный человек.  1</w:t>
      </w:r>
      <w:r w:rsidRPr="00D0148F">
        <w:rPr>
          <w:rFonts w:ascii="Times New Roman" w:hAnsi="Times New Roman" w:cs="Times New Roman"/>
          <w:sz w:val="28"/>
          <w:szCs w:val="28"/>
          <w:lang w:eastAsia="ru-RU"/>
        </w:rPr>
        <w:br/>
        <w:t>   В. Я был(а) напуган(а) внезапностью происшедшего.  0</w:t>
      </w:r>
      <w:r w:rsidRPr="00D0148F">
        <w:rPr>
          <w:rFonts w:ascii="Times New Roman" w:hAnsi="Times New Roman" w:cs="Times New Roman"/>
          <w:sz w:val="28"/>
          <w:szCs w:val="28"/>
          <w:lang w:eastAsia="ru-RU"/>
        </w:rPr>
        <w:br/>
        <w:t xml:space="preserve">19. Вы купили своему супругу (супруге, другу) подарок, а он ему (ей) не понравился. </w:t>
      </w:r>
      <w:r w:rsidRPr="00D0148F">
        <w:rPr>
          <w:rFonts w:ascii="Times New Roman" w:hAnsi="Times New Roman" w:cs="Times New Roman"/>
          <w:sz w:val="28"/>
          <w:szCs w:val="28"/>
          <w:lang w:eastAsia="ru-RU"/>
        </w:rPr>
        <w:br/>
        <w:t>   А. Я недостаточно продумал(а) покупку.  1</w:t>
      </w:r>
      <w:r w:rsidRPr="00D0148F">
        <w:rPr>
          <w:rFonts w:ascii="Times New Roman" w:hAnsi="Times New Roman" w:cs="Times New Roman"/>
          <w:sz w:val="28"/>
          <w:szCs w:val="28"/>
          <w:lang w:eastAsia="ru-RU"/>
        </w:rPr>
        <w:br/>
        <w:t>   В. Уж очень он(а) привередничает.  0</w:t>
      </w:r>
      <w:r w:rsidRPr="00D0148F">
        <w:rPr>
          <w:rFonts w:ascii="Times New Roman" w:hAnsi="Times New Roman" w:cs="Times New Roman"/>
          <w:sz w:val="28"/>
          <w:szCs w:val="28"/>
          <w:lang w:eastAsia="ru-RU"/>
        </w:rPr>
        <w:br/>
        <w:t xml:space="preserve">20. Коллега снова надоедает Вам жалобами, отвлекая от работы. </w:t>
      </w:r>
      <w:r w:rsidRPr="00D0148F">
        <w:rPr>
          <w:rFonts w:ascii="Times New Roman" w:hAnsi="Times New Roman" w:cs="Times New Roman"/>
          <w:sz w:val="28"/>
          <w:szCs w:val="28"/>
          <w:lang w:eastAsia="ru-RU"/>
        </w:rPr>
        <w:br/>
        <w:t>   А. Он постоянно чем-то недоволен.  1</w:t>
      </w:r>
      <w:r w:rsidRPr="00D0148F">
        <w:rPr>
          <w:rFonts w:ascii="Times New Roman" w:hAnsi="Times New Roman" w:cs="Times New Roman"/>
          <w:sz w:val="28"/>
          <w:szCs w:val="28"/>
          <w:lang w:eastAsia="ru-RU"/>
        </w:rPr>
        <w:br/>
        <w:t>   В. Сегодня он совершенно невыносим.  0</w:t>
      </w:r>
      <w:r w:rsidRPr="00D0148F">
        <w:rPr>
          <w:rFonts w:ascii="Times New Roman" w:hAnsi="Times New Roman" w:cs="Times New Roman"/>
          <w:sz w:val="28"/>
          <w:szCs w:val="28"/>
          <w:lang w:eastAsia="ru-RU"/>
        </w:rPr>
        <w:br/>
        <w:t xml:space="preserve">21. В ожидании очень важной встречи Вы буквально не находите себе места. </w:t>
      </w:r>
      <w:r w:rsidRPr="00D0148F">
        <w:rPr>
          <w:rFonts w:ascii="Times New Roman" w:hAnsi="Times New Roman" w:cs="Times New Roman"/>
          <w:sz w:val="28"/>
          <w:szCs w:val="28"/>
          <w:lang w:eastAsia="ru-RU"/>
        </w:rPr>
        <w:br/>
        <w:t>   А. Я, как правило, волнуюсь в подобных ситуациях.   1</w:t>
      </w:r>
      <w:r w:rsidRPr="00D0148F">
        <w:rPr>
          <w:rFonts w:ascii="Times New Roman" w:hAnsi="Times New Roman" w:cs="Times New Roman"/>
          <w:sz w:val="28"/>
          <w:szCs w:val="28"/>
          <w:lang w:eastAsia="ru-RU"/>
        </w:rPr>
        <w:br/>
        <w:t>   В. Сегодня – особая ситуация.   0</w:t>
      </w:r>
      <w:r w:rsidRPr="00D0148F">
        <w:rPr>
          <w:rFonts w:ascii="Times New Roman" w:hAnsi="Times New Roman" w:cs="Times New Roman"/>
          <w:sz w:val="28"/>
          <w:szCs w:val="28"/>
          <w:lang w:eastAsia="ru-RU"/>
        </w:rPr>
        <w:br/>
        <w:t xml:space="preserve">22. Вас обманули. </w:t>
      </w:r>
      <w:r w:rsidRPr="00D0148F">
        <w:rPr>
          <w:rFonts w:ascii="Times New Roman" w:hAnsi="Times New Roman" w:cs="Times New Roman"/>
          <w:sz w:val="28"/>
          <w:szCs w:val="28"/>
          <w:lang w:eastAsia="ru-RU"/>
        </w:rPr>
        <w:br/>
        <w:t>   А. Я чересчур доверчив(а).  1</w:t>
      </w:r>
      <w:r w:rsidRPr="00D0148F">
        <w:rPr>
          <w:rFonts w:ascii="Times New Roman" w:hAnsi="Times New Roman" w:cs="Times New Roman"/>
          <w:sz w:val="28"/>
          <w:szCs w:val="28"/>
          <w:lang w:eastAsia="ru-RU"/>
        </w:rPr>
        <w:br/>
        <w:t>   В. Напрасно я поверил(а) этому человеку.  0</w:t>
      </w:r>
      <w:r w:rsidRPr="00D0148F">
        <w:rPr>
          <w:rFonts w:ascii="Times New Roman" w:hAnsi="Times New Roman" w:cs="Times New Roman"/>
          <w:sz w:val="28"/>
          <w:szCs w:val="28"/>
          <w:lang w:eastAsia="ru-RU"/>
        </w:rPr>
        <w:br/>
        <w:t xml:space="preserve">23. Во время коллективной игры ведущий выбрал Вас. </w:t>
      </w:r>
      <w:r w:rsidRPr="00D0148F">
        <w:rPr>
          <w:rFonts w:ascii="Times New Roman" w:hAnsi="Times New Roman" w:cs="Times New Roman"/>
          <w:sz w:val="28"/>
          <w:szCs w:val="28"/>
          <w:lang w:eastAsia="ru-RU"/>
        </w:rPr>
        <w:br/>
        <w:t>   А. Я сидел(а) на видном месте.  0</w:t>
      </w:r>
      <w:r w:rsidRPr="00D0148F">
        <w:rPr>
          <w:rFonts w:ascii="Times New Roman" w:hAnsi="Times New Roman" w:cs="Times New Roman"/>
          <w:sz w:val="28"/>
          <w:szCs w:val="28"/>
          <w:lang w:eastAsia="ru-RU"/>
        </w:rPr>
        <w:br/>
        <w:t>   В. Я был(а) активнее других.  1</w:t>
      </w:r>
      <w:r w:rsidRPr="00D0148F">
        <w:rPr>
          <w:rFonts w:ascii="Times New Roman" w:hAnsi="Times New Roman" w:cs="Times New Roman"/>
          <w:sz w:val="28"/>
          <w:szCs w:val="28"/>
          <w:lang w:eastAsia="ru-RU"/>
        </w:rPr>
        <w:br/>
        <w:t xml:space="preserve">24. Вы спасли человека, который мог попасть под машину. </w:t>
      </w:r>
      <w:r w:rsidRPr="00D0148F">
        <w:rPr>
          <w:rFonts w:ascii="Times New Roman" w:hAnsi="Times New Roman" w:cs="Times New Roman"/>
          <w:sz w:val="28"/>
          <w:szCs w:val="28"/>
          <w:lang w:eastAsia="ru-RU"/>
        </w:rPr>
        <w:br/>
        <w:t>   А. Я быстро среагировал(а) на опасность.  0</w:t>
      </w:r>
      <w:r w:rsidRPr="00D0148F">
        <w:rPr>
          <w:rFonts w:ascii="Times New Roman" w:hAnsi="Times New Roman" w:cs="Times New Roman"/>
          <w:sz w:val="28"/>
          <w:szCs w:val="28"/>
          <w:lang w:eastAsia="ru-RU"/>
        </w:rPr>
        <w:br/>
        <w:t>   В. Обычно, я быстро действую в экстремальных случаях.  1</w:t>
      </w:r>
      <w:r w:rsidRPr="00D0148F">
        <w:rPr>
          <w:rFonts w:ascii="Times New Roman" w:hAnsi="Times New Roman" w:cs="Times New Roman"/>
          <w:sz w:val="28"/>
          <w:szCs w:val="28"/>
          <w:lang w:eastAsia="ru-RU"/>
        </w:rPr>
        <w:br/>
        <w:t xml:space="preserve">25. Вы стоите у края тротуара. Проезжающая машина обдает Вас грязью.  </w:t>
      </w:r>
      <w:r w:rsidRPr="00D0148F">
        <w:rPr>
          <w:rFonts w:ascii="Times New Roman" w:hAnsi="Times New Roman" w:cs="Times New Roman"/>
          <w:sz w:val="28"/>
          <w:szCs w:val="28"/>
          <w:lang w:eastAsia="ru-RU"/>
        </w:rPr>
        <w:br/>
        <w:t>   А. Как неудачно я остановился (остановилась).  1</w:t>
      </w:r>
      <w:r w:rsidRPr="00D0148F">
        <w:rPr>
          <w:rFonts w:ascii="Times New Roman" w:hAnsi="Times New Roman" w:cs="Times New Roman"/>
          <w:sz w:val="28"/>
          <w:szCs w:val="28"/>
          <w:lang w:eastAsia="ru-RU"/>
        </w:rPr>
        <w:br/>
        <w:t>   В. Водитель сделал это нарочно!  0</w:t>
      </w:r>
      <w:r w:rsidRPr="00D0148F">
        <w:rPr>
          <w:rFonts w:ascii="Times New Roman" w:hAnsi="Times New Roman" w:cs="Times New Roman"/>
          <w:sz w:val="28"/>
          <w:szCs w:val="28"/>
          <w:lang w:eastAsia="ru-RU"/>
        </w:rPr>
        <w:br/>
        <w:t xml:space="preserve">26. Вы успешно выступили перед незнакомой аудиторией. </w:t>
      </w:r>
      <w:r w:rsidRPr="00D0148F">
        <w:rPr>
          <w:rFonts w:ascii="Times New Roman" w:hAnsi="Times New Roman" w:cs="Times New Roman"/>
          <w:sz w:val="28"/>
          <w:szCs w:val="28"/>
          <w:lang w:eastAsia="ru-RU"/>
        </w:rPr>
        <w:br/>
        <w:t>   А. Во время выступления я чувствовал(а) себя уверенно.  0</w:t>
      </w:r>
      <w:r w:rsidRPr="00D0148F">
        <w:rPr>
          <w:rFonts w:ascii="Times New Roman" w:hAnsi="Times New Roman" w:cs="Times New Roman"/>
          <w:sz w:val="28"/>
          <w:szCs w:val="28"/>
          <w:lang w:eastAsia="ru-RU"/>
        </w:rPr>
        <w:br/>
        <w:t>   В. Как правило, я уверенно чувствую себя, общаясь с людьми.  1</w:t>
      </w:r>
      <w:r w:rsidRPr="00D0148F">
        <w:rPr>
          <w:rFonts w:ascii="Times New Roman" w:hAnsi="Times New Roman" w:cs="Times New Roman"/>
          <w:sz w:val="28"/>
          <w:szCs w:val="28"/>
          <w:lang w:eastAsia="ru-RU"/>
        </w:rPr>
        <w:br/>
        <w:t xml:space="preserve">27. Вы развеселили друзей забавным рассказом. </w:t>
      </w:r>
      <w:r w:rsidRPr="00D0148F">
        <w:rPr>
          <w:rFonts w:ascii="Times New Roman" w:hAnsi="Times New Roman" w:cs="Times New Roman"/>
          <w:sz w:val="28"/>
          <w:szCs w:val="28"/>
          <w:lang w:eastAsia="ru-RU"/>
        </w:rPr>
        <w:br/>
        <w:t>   А. История была необыкновенно смешной.  0</w:t>
      </w:r>
      <w:r w:rsidRPr="00D0148F">
        <w:rPr>
          <w:rFonts w:ascii="Times New Roman" w:hAnsi="Times New Roman" w:cs="Times New Roman"/>
          <w:sz w:val="28"/>
          <w:szCs w:val="28"/>
          <w:lang w:eastAsia="ru-RU"/>
        </w:rPr>
        <w:br/>
        <w:t>   В. У меня отличное чувство юмора.  1</w:t>
      </w:r>
      <w:r w:rsidRPr="00D0148F">
        <w:rPr>
          <w:rFonts w:ascii="Times New Roman" w:hAnsi="Times New Roman" w:cs="Times New Roman"/>
          <w:sz w:val="28"/>
          <w:szCs w:val="28"/>
          <w:lang w:eastAsia="ru-RU"/>
        </w:rPr>
        <w:br/>
        <w:t xml:space="preserve">28. Изменения, которые Вы внесли в интерьер квартиры, вызывают восхищение у всех знакомых.  </w:t>
      </w:r>
      <w:r w:rsidRPr="00D0148F">
        <w:rPr>
          <w:rFonts w:ascii="Times New Roman" w:hAnsi="Times New Roman" w:cs="Times New Roman"/>
          <w:sz w:val="28"/>
          <w:szCs w:val="28"/>
          <w:lang w:eastAsia="ru-RU"/>
        </w:rPr>
        <w:br/>
        <w:t>   А. Я удачно подобрал(а) предметы обстановки.  0</w:t>
      </w:r>
      <w:r w:rsidRPr="00D0148F">
        <w:rPr>
          <w:rFonts w:ascii="Times New Roman" w:hAnsi="Times New Roman" w:cs="Times New Roman"/>
          <w:sz w:val="28"/>
          <w:szCs w:val="28"/>
          <w:lang w:eastAsia="ru-RU"/>
        </w:rPr>
        <w:br/>
        <w:t>   В. У меня отличный вкус.  1</w:t>
      </w:r>
      <w:r w:rsidRPr="00D0148F">
        <w:rPr>
          <w:rFonts w:ascii="Times New Roman" w:hAnsi="Times New Roman" w:cs="Times New Roman"/>
          <w:sz w:val="28"/>
          <w:szCs w:val="28"/>
          <w:lang w:eastAsia="ru-RU"/>
        </w:rPr>
        <w:br/>
        <w:t xml:space="preserve">29. Малознакомый человек попросил у Вас денег в долг. Вы отказали, но чувствуете себя неловко.   </w:t>
      </w:r>
      <w:r w:rsidRPr="00D0148F">
        <w:rPr>
          <w:rFonts w:ascii="Times New Roman" w:hAnsi="Times New Roman" w:cs="Times New Roman"/>
          <w:sz w:val="28"/>
          <w:szCs w:val="28"/>
          <w:lang w:eastAsia="ru-RU"/>
        </w:rPr>
        <w:br/>
        <w:t>   А. Мне всегда сложно говорить: «Нет».  1</w:t>
      </w:r>
      <w:r w:rsidRPr="00D0148F">
        <w:rPr>
          <w:rFonts w:ascii="Times New Roman" w:hAnsi="Times New Roman" w:cs="Times New Roman"/>
          <w:sz w:val="28"/>
          <w:szCs w:val="28"/>
          <w:lang w:eastAsia="ru-RU"/>
        </w:rPr>
        <w:br/>
        <w:t>   В. Мне было сложно занять жесткую позицию.  0</w:t>
      </w:r>
      <w:r w:rsidRPr="00D0148F">
        <w:rPr>
          <w:rFonts w:ascii="Times New Roman" w:hAnsi="Times New Roman" w:cs="Times New Roman"/>
          <w:sz w:val="28"/>
          <w:szCs w:val="28"/>
          <w:lang w:eastAsia="ru-RU"/>
        </w:rPr>
        <w:br/>
        <w:t xml:space="preserve">30.  Вы разбили любимую вазу тещи (свекрови, тети). </w:t>
      </w:r>
      <w:r w:rsidRPr="00D0148F">
        <w:rPr>
          <w:rFonts w:ascii="Times New Roman" w:hAnsi="Times New Roman" w:cs="Times New Roman"/>
          <w:sz w:val="28"/>
          <w:szCs w:val="28"/>
          <w:lang w:eastAsia="ru-RU"/>
        </w:rPr>
        <w:br/>
        <w:t>   А. Возмутительная неловкость с моей стороны!  1</w:t>
      </w:r>
      <w:r w:rsidRPr="00D0148F">
        <w:rPr>
          <w:rFonts w:ascii="Times New Roman" w:hAnsi="Times New Roman" w:cs="Times New Roman"/>
          <w:sz w:val="28"/>
          <w:szCs w:val="28"/>
          <w:lang w:eastAsia="ru-RU"/>
        </w:rPr>
        <w:br/>
        <w:t>   В. Этот шаткий столик в узком проходе – худшее место для вазы.     0</w:t>
      </w:r>
      <w:r w:rsidRPr="00D0148F">
        <w:rPr>
          <w:rFonts w:ascii="Times New Roman" w:hAnsi="Times New Roman" w:cs="Times New Roman"/>
          <w:sz w:val="28"/>
          <w:szCs w:val="28"/>
          <w:lang w:eastAsia="ru-RU"/>
        </w:rPr>
        <w:br/>
        <w:t xml:space="preserve">31. Вы победили в престижном профессиональном конкурсе. </w:t>
      </w:r>
      <w:r w:rsidRPr="00D0148F">
        <w:rPr>
          <w:rFonts w:ascii="Times New Roman" w:hAnsi="Times New Roman" w:cs="Times New Roman"/>
          <w:sz w:val="28"/>
          <w:szCs w:val="28"/>
          <w:lang w:eastAsia="ru-RU"/>
        </w:rPr>
        <w:br/>
        <w:t>   А. Я был(а) отлично подготовлен(а) в этот раз.  0</w:t>
      </w:r>
      <w:r w:rsidRPr="00D0148F">
        <w:rPr>
          <w:rFonts w:ascii="Times New Roman" w:hAnsi="Times New Roman" w:cs="Times New Roman"/>
          <w:sz w:val="28"/>
          <w:szCs w:val="28"/>
          <w:lang w:eastAsia="ru-RU"/>
        </w:rPr>
        <w:br/>
        <w:t>   В. Я умею побеждать.  1</w:t>
      </w:r>
      <w:r w:rsidRPr="00D0148F">
        <w:rPr>
          <w:rFonts w:ascii="Times New Roman" w:hAnsi="Times New Roman" w:cs="Times New Roman"/>
          <w:sz w:val="28"/>
          <w:szCs w:val="28"/>
          <w:lang w:eastAsia="ru-RU"/>
        </w:rPr>
        <w:br/>
        <w:t xml:space="preserve">32. Вы хотели бы сменить профессию, но не делаете этого, так как Ваши близкие настроены критично. </w:t>
      </w:r>
      <w:r w:rsidRPr="00D0148F">
        <w:rPr>
          <w:rFonts w:ascii="Times New Roman" w:hAnsi="Times New Roman" w:cs="Times New Roman"/>
          <w:sz w:val="28"/>
          <w:szCs w:val="28"/>
          <w:lang w:eastAsia="ru-RU"/>
        </w:rPr>
        <w:br/>
        <w:t>   А. Мнение близких людей вообще много значит для меня.  1</w:t>
      </w:r>
      <w:r w:rsidRPr="00D0148F">
        <w:rPr>
          <w:rFonts w:ascii="Times New Roman" w:hAnsi="Times New Roman" w:cs="Times New Roman"/>
          <w:sz w:val="28"/>
          <w:szCs w:val="28"/>
          <w:lang w:eastAsia="ru-RU"/>
        </w:rPr>
        <w:br/>
        <w:t>   В. В этом случае я обязан(а) прислушаться к их мнению.  0</w:t>
      </w:r>
      <w:r w:rsidRPr="00D0148F">
        <w:rPr>
          <w:rFonts w:ascii="Times New Roman" w:hAnsi="Times New Roman" w:cs="Times New Roman"/>
          <w:sz w:val="28"/>
          <w:szCs w:val="28"/>
          <w:lang w:eastAsia="ru-RU"/>
        </w:rPr>
        <w:br/>
        <w:t xml:space="preserve">33. Ваша подруга говорит что-то, оскорбляющее Ваши чувства. </w:t>
      </w:r>
      <w:r w:rsidRPr="00D0148F">
        <w:rPr>
          <w:rFonts w:ascii="Times New Roman" w:hAnsi="Times New Roman" w:cs="Times New Roman"/>
          <w:sz w:val="28"/>
          <w:szCs w:val="28"/>
          <w:lang w:eastAsia="ru-RU"/>
        </w:rPr>
        <w:br/>
        <w:t>   А. Она постоянно болтает, не задумываясь о других.  1</w:t>
      </w:r>
      <w:r w:rsidRPr="00D0148F">
        <w:rPr>
          <w:rFonts w:ascii="Times New Roman" w:hAnsi="Times New Roman" w:cs="Times New Roman"/>
          <w:sz w:val="28"/>
          <w:szCs w:val="28"/>
          <w:lang w:eastAsia="ru-RU"/>
        </w:rPr>
        <w:br/>
        <w:t>   В. Она выместила на мне свое плохое настроение.  0</w:t>
      </w:r>
      <w:r w:rsidRPr="00D0148F">
        <w:rPr>
          <w:rFonts w:ascii="Times New Roman" w:hAnsi="Times New Roman" w:cs="Times New Roman"/>
          <w:sz w:val="28"/>
          <w:szCs w:val="28"/>
          <w:lang w:eastAsia="ru-RU"/>
        </w:rPr>
        <w:br/>
        <w:t xml:space="preserve">34. Ваш руководитель обратился к Вам за советом. </w:t>
      </w:r>
      <w:r w:rsidRPr="00D0148F">
        <w:rPr>
          <w:rFonts w:ascii="Times New Roman" w:hAnsi="Times New Roman" w:cs="Times New Roman"/>
          <w:sz w:val="28"/>
          <w:szCs w:val="28"/>
          <w:lang w:eastAsia="ru-RU"/>
        </w:rPr>
        <w:br/>
        <w:t>   А. В этом вопросе я действительно разбираюсь.  0</w:t>
      </w:r>
      <w:r w:rsidRPr="00D0148F">
        <w:rPr>
          <w:rFonts w:ascii="Times New Roman" w:hAnsi="Times New Roman" w:cs="Times New Roman"/>
          <w:sz w:val="28"/>
          <w:szCs w:val="28"/>
          <w:lang w:eastAsia="ru-RU"/>
        </w:rPr>
        <w:br/>
        <w:t>   В. Я могу давать дельные советы.  1</w:t>
      </w:r>
      <w:r w:rsidRPr="00D0148F">
        <w:rPr>
          <w:rFonts w:ascii="Times New Roman" w:hAnsi="Times New Roman" w:cs="Times New Roman"/>
          <w:sz w:val="28"/>
          <w:szCs w:val="28"/>
          <w:lang w:eastAsia="ru-RU"/>
        </w:rPr>
        <w:br/>
        <w:t xml:space="preserve">35. Друг благодарит Вас за помощь в трудную минуту. </w:t>
      </w:r>
      <w:r w:rsidRPr="00D0148F">
        <w:rPr>
          <w:rFonts w:ascii="Times New Roman" w:hAnsi="Times New Roman" w:cs="Times New Roman"/>
          <w:sz w:val="28"/>
          <w:szCs w:val="28"/>
          <w:lang w:eastAsia="ru-RU"/>
        </w:rPr>
        <w:br/>
        <w:t>   А. Мне было приятно помочь хорошему человеку.  0</w:t>
      </w:r>
      <w:r w:rsidRPr="00D0148F">
        <w:rPr>
          <w:rFonts w:ascii="Times New Roman" w:hAnsi="Times New Roman" w:cs="Times New Roman"/>
          <w:sz w:val="28"/>
          <w:szCs w:val="28"/>
          <w:lang w:eastAsia="ru-RU"/>
        </w:rPr>
        <w:br/>
        <w:t>   В. Я помогаю любому, если это в моих силах.  1</w:t>
      </w:r>
      <w:r w:rsidRPr="00D0148F">
        <w:rPr>
          <w:rFonts w:ascii="Times New Roman" w:hAnsi="Times New Roman" w:cs="Times New Roman"/>
          <w:sz w:val="28"/>
          <w:szCs w:val="28"/>
          <w:lang w:eastAsia="ru-RU"/>
        </w:rPr>
        <w:br/>
        <w:t xml:space="preserve">36. У вас прекрасные отношения с соседями. </w:t>
      </w:r>
      <w:r w:rsidRPr="00D0148F">
        <w:rPr>
          <w:rFonts w:ascii="Times New Roman" w:hAnsi="Times New Roman" w:cs="Times New Roman"/>
          <w:sz w:val="28"/>
          <w:szCs w:val="28"/>
          <w:lang w:eastAsia="ru-RU"/>
        </w:rPr>
        <w:br/>
        <w:t>   А. Мне повезло с соседями.  0</w:t>
      </w:r>
      <w:r w:rsidRPr="00D0148F">
        <w:rPr>
          <w:rFonts w:ascii="Times New Roman" w:hAnsi="Times New Roman" w:cs="Times New Roman"/>
          <w:sz w:val="28"/>
          <w:szCs w:val="28"/>
          <w:lang w:eastAsia="ru-RU"/>
        </w:rPr>
        <w:br/>
        <w:t>   В. Это моя заслуга.  1</w:t>
      </w:r>
      <w:r w:rsidRPr="00D0148F">
        <w:rPr>
          <w:rFonts w:ascii="Times New Roman" w:hAnsi="Times New Roman" w:cs="Times New Roman"/>
          <w:sz w:val="28"/>
          <w:szCs w:val="28"/>
          <w:lang w:eastAsia="ru-RU"/>
        </w:rPr>
        <w:br/>
        <w:t xml:space="preserve">37. Фирма, куда Вы давно стремились попасть, приглашает Вас на работу. </w:t>
      </w:r>
      <w:r w:rsidRPr="00D0148F">
        <w:rPr>
          <w:rFonts w:ascii="Times New Roman" w:hAnsi="Times New Roman" w:cs="Times New Roman"/>
          <w:sz w:val="28"/>
          <w:szCs w:val="28"/>
          <w:lang w:eastAsia="ru-RU"/>
        </w:rPr>
        <w:br/>
        <w:t>   А. Они поняли, какой я ценный работник.  1</w:t>
      </w:r>
      <w:r w:rsidRPr="00D0148F">
        <w:rPr>
          <w:rFonts w:ascii="Times New Roman" w:hAnsi="Times New Roman" w:cs="Times New Roman"/>
          <w:sz w:val="28"/>
          <w:szCs w:val="28"/>
          <w:lang w:eastAsia="ru-RU"/>
        </w:rPr>
        <w:br/>
        <w:t>   В. Они нуждаются в новых сотрудниках.  0</w:t>
      </w:r>
      <w:r w:rsidRPr="00D0148F">
        <w:rPr>
          <w:rFonts w:ascii="Times New Roman" w:hAnsi="Times New Roman" w:cs="Times New Roman"/>
          <w:sz w:val="28"/>
          <w:szCs w:val="28"/>
          <w:lang w:eastAsia="ru-RU"/>
        </w:rPr>
        <w:br/>
        <w:t xml:space="preserve">38. Ваш бутерброд упал маслом вверх. </w:t>
      </w:r>
      <w:r w:rsidRPr="00D0148F">
        <w:rPr>
          <w:rFonts w:ascii="Times New Roman" w:hAnsi="Times New Roman" w:cs="Times New Roman"/>
          <w:sz w:val="28"/>
          <w:szCs w:val="28"/>
          <w:lang w:eastAsia="ru-RU"/>
        </w:rPr>
        <w:br/>
        <w:t>   А. Редкое везение.  0</w:t>
      </w:r>
      <w:r w:rsidRPr="00D0148F">
        <w:rPr>
          <w:rFonts w:ascii="Times New Roman" w:hAnsi="Times New Roman" w:cs="Times New Roman"/>
          <w:sz w:val="28"/>
          <w:szCs w:val="28"/>
          <w:lang w:eastAsia="ru-RU"/>
        </w:rPr>
        <w:br/>
        <w:t>   В. Мне часто везет.  1</w:t>
      </w:r>
      <w:r w:rsidRPr="00D0148F">
        <w:rPr>
          <w:rFonts w:ascii="Times New Roman" w:hAnsi="Times New Roman" w:cs="Times New Roman"/>
          <w:sz w:val="28"/>
          <w:szCs w:val="28"/>
          <w:lang w:eastAsia="ru-RU"/>
        </w:rPr>
        <w:br/>
        <w:t xml:space="preserve">39. Вы проснулись от боли в желудке. </w:t>
      </w:r>
      <w:r w:rsidRPr="00D0148F">
        <w:rPr>
          <w:rFonts w:ascii="Times New Roman" w:hAnsi="Times New Roman" w:cs="Times New Roman"/>
          <w:sz w:val="28"/>
          <w:szCs w:val="28"/>
          <w:lang w:eastAsia="ru-RU"/>
        </w:rPr>
        <w:br/>
        <w:t>   А.Зачем я так плотно поужинал(а)?!  1</w:t>
      </w:r>
      <w:r w:rsidRPr="00D0148F">
        <w:rPr>
          <w:rFonts w:ascii="Times New Roman" w:hAnsi="Times New Roman" w:cs="Times New Roman"/>
          <w:sz w:val="28"/>
          <w:szCs w:val="28"/>
          <w:lang w:eastAsia="ru-RU"/>
        </w:rPr>
        <w:br/>
        <w:t>   В. Зачем они (родные )уговаривали: «поешь как следует»!  0</w:t>
      </w:r>
      <w:r w:rsidRPr="00D0148F">
        <w:rPr>
          <w:rFonts w:ascii="Times New Roman" w:hAnsi="Times New Roman" w:cs="Times New Roman"/>
          <w:sz w:val="28"/>
          <w:szCs w:val="28"/>
          <w:lang w:eastAsia="ru-RU"/>
        </w:rPr>
        <w:br/>
        <w:t xml:space="preserve">40. В сложной ситуации Вы поступили наилучшим образом. </w:t>
      </w:r>
      <w:r w:rsidRPr="00D0148F">
        <w:rPr>
          <w:rFonts w:ascii="Times New Roman" w:hAnsi="Times New Roman" w:cs="Times New Roman"/>
          <w:sz w:val="28"/>
          <w:szCs w:val="28"/>
          <w:lang w:eastAsia="ru-RU"/>
        </w:rPr>
        <w:br/>
        <w:t>   A. Я принял(а) верное решение.  0</w:t>
      </w:r>
      <w:r w:rsidRPr="00D0148F">
        <w:rPr>
          <w:rFonts w:ascii="Times New Roman" w:hAnsi="Times New Roman" w:cs="Times New Roman"/>
          <w:sz w:val="28"/>
          <w:szCs w:val="28"/>
          <w:lang w:eastAsia="ru-RU"/>
        </w:rPr>
        <w:br/>
        <w:t>   В. Как обычно, я принял(а) верное решение.  1</w:t>
      </w:r>
      <w:r w:rsidRPr="00D0148F">
        <w:rPr>
          <w:rFonts w:ascii="Times New Roman" w:hAnsi="Times New Roman" w:cs="Times New Roman"/>
          <w:sz w:val="28"/>
          <w:szCs w:val="28"/>
          <w:lang w:eastAsia="ru-RU"/>
        </w:rPr>
        <w:br/>
        <w:t xml:space="preserve">41. Вы много ссоритесь в последнее время с любимым человеком. </w:t>
      </w:r>
      <w:r w:rsidRPr="00D0148F">
        <w:rPr>
          <w:rFonts w:ascii="Times New Roman" w:hAnsi="Times New Roman" w:cs="Times New Roman"/>
          <w:sz w:val="28"/>
          <w:szCs w:val="28"/>
          <w:lang w:eastAsia="ru-RU"/>
        </w:rPr>
        <w:br/>
        <w:t>   А. Я стал(а) раздражаться по пустякам.  1</w:t>
      </w:r>
      <w:r w:rsidRPr="00D0148F">
        <w:rPr>
          <w:rFonts w:ascii="Times New Roman" w:hAnsi="Times New Roman" w:cs="Times New Roman"/>
          <w:sz w:val="28"/>
          <w:szCs w:val="28"/>
          <w:lang w:eastAsia="ru-RU"/>
        </w:rPr>
        <w:br/>
        <w:t>   В. Его (ее) раздражает любая мелочь.                            0</w:t>
      </w:r>
      <w:r w:rsidRPr="00D0148F">
        <w:rPr>
          <w:rFonts w:ascii="Times New Roman" w:hAnsi="Times New Roman" w:cs="Times New Roman"/>
          <w:sz w:val="28"/>
          <w:szCs w:val="28"/>
          <w:lang w:eastAsia="ru-RU"/>
        </w:rPr>
        <w:br/>
        <w:t xml:space="preserve">42. Медлительный покупатель, стоящий перед Вами у кассы </w:t>
      </w:r>
      <w:r w:rsidRPr="00D0148F">
        <w:rPr>
          <w:rFonts w:ascii="Times New Roman" w:hAnsi="Times New Roman" w:cs="Times New Roman"/>
          <w:sz w:val="28"/>
          <w:szCs w:val="28"/>
          <w:lang w:eastAsia="ru-RU"/>
        </w:rPr>
        <w:br/>
        <w:t xml:space="preserve">супермаркета, вызвал Ваше раздражение. </w:t>
      </w:r>
      <w:r w:rsidRPr="00D0148F">
        <w:rPr>
          <w:rFonts w:ascii="Times New Roman" w:hAnsi="Times New Roman" w:cs="Times New Roman"/>
          <w:sz w:val="28"/>
          <w:szCs w:val="28"/>
          <w:lang w:eastAsia="ru-RU"/>
        </w:rPr>
        <w:br/>
        <w:t>   А. Глупые задержки всегда раздражают меня.  1</w:t>
      </w:r>
      <w:r w:rsidRPr="00D0148F">
        <w:rPr>
          <w:rFonts w:ascii="Times New Roman" w:hAnsi="Times New Roman" w:cs="Times New Roman"/>
          <w:sz w:val="28"/>
          <w:szCs w:val="28"/>
          <w:lang w:eastAsia="ru-RU"/>
        </w:rPr>
        <w:br/>
        <w:t>   В. Я спешу сейчас, поэтому и нервничаю.  0</w:t>
      </w:r>
      <w:r w:rsidRPr="00D0148F">
        <w:rPr>
          <w:rFonts w:ascii="Times New Roman" w:hAnsi="Times New Roman" w:cs="Times New Roman"/>
          <w:sz w:val="28"/>
          <w:szCs w:val="28"/>
          <w:lang w:eastAsia="ru-RU"/>
        </w:rPr>
        <w:br/>
        <w:t xml:space="preserve">43. Вы хорошо проявили себя в новой сфере деятельности. </w:t>
      </w:r>
      <w:r w:rsidRPr="00D0148F">
        <w:rPr>
          <w:rFonts w:ascii="Times New Roman" w:hAnsi="Times New Roman" w:cs="Times New Roman"/>
          <w:sz w:val="28"/>
          <w:szCs w:val="28"/>
          <w:lang w:eastAsia="ru-RU"/>
        </w:rPr>
        <w:br/>
        <w:t>   А. Здесь я оказался (оказалась) на высоте.  0</w:t>
      </w:r>
      <w:r w:rsidRPr="00D0148F">
        <w:rPr>
          <w:rFonts w:ascii="Times New Roman" w:hAnsi="Times New Roman" w:cs="Times New Roman"/>
          <w:sz w:val="28"/>
          <w:szCs w:val="28"/>
          <w:lang w:eastAsia="ru-RU"/>
        </w:rPr>
        <w:br/>
        <w:t>   В. У меня много самых разнообразных способностей.  1</w:t>
      </w:r>
      <w:r w:rsidRPr="00D0148F">
        <w:rPr>
          <w:rFonts w:ascii="Times New Roman" w:hAnsi="Times New Roman" w:cs="Times New Roman"/>
          <w:sz w:val="28"/>
          <w:szCs w:val="28"/>
          <w:lang w:eastAsia="ru-RU"/>
        </w:rPr>
        <w:br/>
        <w:t xml:space="preserve">44. Вы сделали ненужную покупку, поддавшись уговорам продавца. </w:t>
      </w:r>
      <w:r w:rsidRPr="00D0148F">
        <w:rPr>
          <w:rFonts w:ascii="Times New Roman" w:hAnsi="Times New Roman" w:cs="Times New Roman"/>
          <w:sz w:val="28"/>
          <w:szCs w:val="28"/>
          <w:lang w:eastAsia="ru-RU"/>
        </w:rPr>
        <w:br/>
        <w:t>   А. Я теряюсь, если на меня «давят».  1</w:t>
      </w:r>
      <w:r w:rsidRPr="00D0148F">
        <w:rPr>
          <w:rFonts w:ascii="Times New Roman" w:hAnsi="Times New Roman" w:cs="Times New Roman"/>
          <w:sz w:val="28"/>
          <w:szCs w:val="28"/>
          <w:lang w:eastAsia="ru-RU"/>
        </w:rPr>
        <w:br/>
        <w:t>   В. Я не устоял(а): у этого продавца просто бульдожья хватка.  0</w:t>
      </w:r>
      <w:r w:rsidRPr="00D0148F">
        <w:rPr>
          <w:rFonts w:ascii="Times New Roman" w:hAnsi="Times New Roman" w:cs="Times New Roman"/>
          <w:sz w:val="28"/>
          <w:szCs w:val="28"/>
          <w:lang w:eastAsia="ru-RU"/>
        </w:rPr>
        <w:br/>
        <w:t xml:space="preserve">45. Вы долго выбирали лотерейный билет из множества разложенных на прилавке. Он оказался выигрышным. </w:t>
      </w:r>
      <w:r w:rsidRPr="00D0148F">
        <w:rPr>
          <w:rFonts w:ascii="Times New Roman" w:hAnsi="Times New Roman" w:cs="Times New Roman"/>
          <w:sz w:val="28"/>
          <w:szCs w:val="28"/>
          <w:lang w:eastAsia="ru-RU"/>
        </w:rPr>
        <w:br/>
        <w:t>   А. Чистая случайность.  0</w:t>
      </w:r>
      <w:r w:rsidRPr="00D0148F">
        <w:rPr>
          <w:rFonts w:ascii="Times New Roman" w:hAnsi="Times New Roman" w:cs="Times New Roman"/>
          <w:sz w:val="28"/>
          <w:szCs w:val="28"/>
          <w:lang w:eastAsia="ru-RU"/>
        </w:rPr>
        <w:br/>
        <w:t>   В. Я доверял(а) своей интуиции, выбирая билет.  1</w:t>
      </w:r>
      <w:r w:rsidRPr="00D0148F">
        <w:rPr>
          <w:rFonts w:ascii="Times New Roman" w:hAnsi="Times New Roman" w:cs="Times New Roman"/>
          <w:sz w:val="28"/>
          <w:szCs w:val="28"/>
          <w:lang w:eastAsia="ru-RU"/>
        </w:rPr>
        <w:br/>
        <w:t xml:space="preserve">46. Вы решили не брать зонт, и попали под дождь. </w:t>
      </w:r>
      <w:r w:rsidRPr="00D0148F">
        <w:rPr>
          <w:rFonts w:ascii="Times New Roman" w:hAnsi="Times New Roman" w:cs="Times New Roman"/>
          <w:sz w:val="28"/>
          <w:szCs w:val="28"/>
          <w:lang w:eastAsia="ru-RU"/>
        </w:rPr>
        <w:br/>
        <w:t>   А. Редкое невезение.  0</w:t>
      </w:r>
      <w:r w:rsidRPr="00D0148F">
        <w:rPr>
          <w:rFonts w:ascii="Times New Roman" w:hAnsi="Times New Roman" w:cs="Times New Roman"/>
          <w:sz w:val="28"/>
          <w:szCs w:val="28"/>
          <w:lang w:eastAsia="ru-RU"/>
        </w:rPr>
        <w:br/>
        <w:t>   В. Типичная ситуация.  1</w:t>
      </w:r>
      <w:r w:rsidRPr="00D0148F">
        <w:rPr>
          <w:rFonts w:ascii="Times New Roman" w:hAnsi="Times New Roman" w:cs="Times New Roman"/>
          <w:sz w:val="28"/>
          <w:szCs w:val="28"/>
          <w:lang w:eastAsia="ru-RU"/>
        </w:rPr>
        <w:br/>
        <w:t xml:space="preserve">47. Вы не можете разобраться в инструкции к бытовому прибору. </w:t>
      </w:r>
      <w:r w:rsidRPr="00D0148F">
        <w:rPr>
          <w:rFonts w:ascii="Times New Roman" w:hAnsi="Times New Roman" w:cs="Times New Roman"/>
          <w:sz w:val="28"/>
          <w:szCs w:val="28"/>
          <w:lang w:eastAsia="ru-RU"/>
        </w:rPr>
        <w:br/>
        <w:t>   А. Я что-то пропустил(а) в описании.  1</w:t>
      </w:r>
      <w:r w:rsidRPr="00D0148F">
        <w:rPr>
          <w:rFonts w:ascii="Times New Roman" w:hAnsi="Times New Roman" w:cs="Times New Roman"/>
          <w:sz w:val="28"/>
          <w:szCs w:val="28"/>
          <w:lang w:eastAsia="ru-RU"/>
        </w:rPr>
        <w:br/>
        <w:t>   В. Какой болван писал эту инструкцию!  0</w:t>
      </w:r>
      <w:r w:rsidRPr="00D0148F">
        <w:rPr>
          <w:rFonts w:ascii="Times New Roman" w:hAnsi="Times New Roman" w:cs="Times New Roman"/>
          <w:sz w:val="28"/>
          <w:szCs w:val="28"/>
          <w:lang w:eastAsia="ru-RU"/>
        </w:rPr>
        <w:br/>
        <w:t xml:space="preserve">48. Любимый человек обвинил Вас в эгоизме. Вы очень расстроились.                                                                                                 </w:t>
      </w:r>
      <w:r w:rsidRPr="00D0148F">
        <w:rPr>
          <w:rFonts w:ascii="Times New Roman" w:hAnsi="Times New Roman" w:cs="Times New Roman"/>
          <w:sz w:val="28"/>
          <w:szCs w:val="28"/>
          <w:lang w:eastAsia="ru-RU"/>
        </w:rPr>
        <w:br/>
        <w:t>   А. Я ранимый человек, меня вообще легко обидеть.  1</w:t>
      </w:r>
      <w:r w:rsidRPr="00D0148F">
        <w:rPr>
          <w:rFonts w:ascii="Times New Roman" w:hAnsi="Times New Roman" w:cs="Times New Roman"/>
          <w:sz w:val="28"/>
          <w:szCs w:val="28"/>
          <w:lang w:eastAsia="ru-RU"/>
        </w:rPr>
        <w:br/>
        <w:t xml:space="preserve">   В. Меня обидели несправедливые слова.  0 </w:t>
      </w:r>
      <w:r w:rsidRPr="00D0148F">
        <w:rPr>
          <w:rFonts w:ascii="Times New Roman" w:hAnsi="Times New Roman" w:cs="Times New Roman"/>
          <w:sz w:val="28"/>
          <w:szCs w:val="28"/>
          <w:lang w:eastAsia="ru-RU"/>
        </w:rPr>
        <w:br/>
      </w:r>
      <w:r w:rsidRPr="00D0148F">
        <w:rPr>
          <w:rFonts w:ascii="Times New Roman" w:hAnsi="Times New Roman" w:cs="Times New Roman"/>
          <w:sz w:val="28"/>
          <w:szCs w:val="28"/>
          <w:lang w:eastAsia="ru-RU"/>
        </w:rPr>
        <w:br/>
      </w:r>
    </w:p>
    <w:p w:rsidR="00470C71" w:rsidRPr="00D0148F" w:rsidRDefault="00470C71" w:rsidP="00D0148F">
      <w:pPr>
        <w:spacing w:after="0"/>
        <w:rPr>
          <w:rFonts w:ascii="Times New Roman" w:hAnsi="Times New Roman" w:cs="Times New Roman"/>
          <w:sz w:val="28"/>
          <w:szCs w:val="28"/>
          <w:lang w:eastAsia="ru-RU"/>
        </w:rPr>
      </w:pPr>
    </w:p>
    <w:p w:rsidR="00470C71" w:rsidRPr="00D0148F" w:rsidRDefault="00470C71" w:rsidP="00D0148F">
      <w:pPr>
        <w:spacing w:after="0"/>
        <w:rPr>
          <w:rFonts w:ascii="Times New Roman" w:hAnsi="Times New Roman" w:cs="Times New Roman"/>
          <w:sz w:val="28"/>
          <w:szCs w:val="28"/>
          <w:lang w:eastAsia="ru-RU"/>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Додаток А.2</w:t>
      </w:r>
    </w:p>
    <w:p w:rsidR="00470C71" w:rsidRPr="00D0148F" w:rsidRDefault="00470C71" w:rsidP="00D0148F">
      <w:pPr>
        <w:spacing w:after="0" w:line="360" w:lineRule="auto"/>
        <w:ind w:firstLine="709"/>
        <w:jc w:val="center"/>
        <w:outlineLvl w:val="0"/>
        <w:rPr>
          <w:rFonts w:ascii="Times New Roman" w:hAnsi="Times New Roman" w:cs="Times New Roman"/>
          <w:b/>
          <w:bCs/>
          <w:kern w:val="36"/>
          <w:sz w:val="28"/>
          <w:szCs w:val="28"/>
          <w:lang w:eastAsia="ru-RU"/>
        </w:rPr>
      </w:pPr>
      <w:r w:rsidRPr="00D0148F">
        <w:rPr>
          <w:rFonts w:ascii="Times New Roman" w:hAnsi="Times New Roman" w:cs="Times New Roman"/>
          <w:b/>
          <w:bCs/>
          <w:kern w:val="36"/>
          <w:sz w:val="28"/>
          <w:szCs w:val="28"/>
          <w:lang w:eastAsia="ru-RU"/>
        </w:rPr>
        <w:t>Тест уверенности в себе Рейзаса</w:t>
      </w:r>
    </w:p>
    <w:p w:rsidR="00470C71" w:rsidRPr="00D0148F" w:rsidRDefault="00470C71" w:rsidP="00D0148F">
      <w:pPr>
        <w:spacing w:after="0" w:line="360" w:lineRule="auto"/>
        <w:ind w:firstLine="709"/>
        <w:jc w:val="both"/>
        <w:rPr>
          <w:rFonts w:ascii="Times New Roman" w:hAnsi="Times New Roman" w:cs="Times New Roman"/>
          <w:sz w:val="28"/>
          <w:szCs w:val="28"/>
        </w:rPr>
      </w:pPr>
      <w:r w:rsidRPr="00D0148F">
        <w:rPr>
          <w:rStyle w:val="Strong"/>
          <w:rFonts w:ascii="Times New Roman" w:hAnsi="Times New Roman" w:cs="Times New Roman"/>
          <w:b w:val="0"/>
          <w:bCs w:val="0"/>
          <w:sz w:val="28"/>
          <w:szCs w:val="28"/>
        </w:rPr>
        <w:t>5 — «очень характерно для меня, описание очень верное»,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4 — «довольно характерно для меня — скорее да, чем нет»,</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3 — «отчасти характерно, отчасти не характерно»,</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2 — «довольно не характерно для меня — скорее нет, чем да»,</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 — «совсем не характерно для меня, описание не верно».</w:t>
      </w:r>
    </w:p>
    <w:p w:rsidR="00470C71" w:rsidRPr="00D0148F" w:rsidRDefault="00470C71" w:rsidP="00D0148F">
      <w:pPr>
        <w:pStyle w:val="Heading3"/>
        <w:spacing w:before="0" w:beforeAutospacing="0" w:after="0" w:afterAutospacing="0" w:line="360" w:lineRule="auto"/>
        <w:ind w:firstLine="709"/>
        <w:jc w:val="both"/>
        <w:rPr>
          <w:b w:val="0"/>
          <w:bCs w:val="0"/>
          <w:sz w:val="28"/>
          <w:szCs w:val="28"/>
        </w:rPr>
      </w:pPr>
      <w:r w:rsidRPr="00D0148F">
        <w:rPr>
          <w:b w:val="0"/>
          <w:bCs w:val="0"/>
          <w:sz w:val="28"/>
          <w:szCs w:val="28"/>
        </w:rPr>
        <w:t>Текст опросника</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w:t>
      </w:r>
      <w:r w:rsidRPr="00D0148F">
        <w:rPr>
          <w:sz w:val="28"/>
          <w:szCs w:val="28"/>
        </w:rPr>
        <w:t>. Большинство людей, по-видимому, агрессивнее и увереннее в себе, чем я.</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2</w:t>
      </w:r>
      <w:r w:rsidRPr="00D0148F">
        <w:rPr>
          <w:sz w:val="28"/>
          <w:szCs w:val="28"/>
        </w:rPr>
        <w:t>. Я не решаюсь назначать свидания и принимать приглашения на свидания из-за своей застенчивости.</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3. Когда подаваемая еда в кафе меня не удовлетворяет, я жалуюсь на это официанту.</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4.</w:t>
      </w:r>
      <w:r w:rsidRPr="00D0148F">
        <w:rPr>
          <w:sz w:val="28"/>
          <w:szCs w:val="28"/>
        </w:rPr>
        <w:t xml:space="preserve"> Я избегаю задевать чувства других людей, даже если меня оскорбили.</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5</w:t>
      </w:r>
      <w:r w:rsidRPr="00D0148F">
        <w:rPr>
          <w:sz w:val="28"/>
          <w:szCs w:val="28"/>
        </w:rPr>
        <w:t>. Если продавцу стоило значительных усилий показать мне товар, который не совсем мне подходит, мне трудно сказать ему «нет».</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6. Когда меня просят что-либо сделать, я обязательно выясняю, зачем это.</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7. Я предпочитаю использовать сильные аргументы и доводы.</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8. Я стараюсь быть в числе первых, как и большинство людей.</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9</w:t>
      </w:r>
      <w:r w:rsidRPr="00D0148F">
        <w:rPr>
          <w:sz w:val="28"/>
          <w:szCs w:val="28"/>
        </w:rPr>
        <w:t>. Честно говоря, люди часто используют меня в своих интересах. 10. Я получаю удовольствие от общения с незнакомыми людьми.</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11</w:t>
      </w:r>
      <w:r w:rsidRPr="00D0148F">
        <w:rPr>
          <w:sz w:val="28"/>
          <w:szCs w:val="28"/>
        </w:rPr>
        <w:t>. Я часто не знаю, что лучше сказать привлекательной (ому) женщине (мужчине).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12.</w:t>
      </w:r>
      <w:r w:rsidRPr="00D0148F">
        <w:rPr>
          <w:sz w:val="28"/>
          <w:szCs w:val="28"/>
        </w:rPr>
        <w:t xml:space="preserve"> Я испытываю нерешительность, когда нужно позвонить по телефону в учреждение.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13</w:t>
      </w:r>
      <w:r w:rsidRPr="00D0148F">
        <w:rPr>
          <w:sz w:val="28"/>
          <w:szCs w:val="28"/>
        </w:rPr>
        <w:t>. Я предпочту обратиться с письменной просьбой принять меня на работу или зачислить на учебу, чем пройти через собеседование.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14.</w:t>
      </w:r>
      <w:r w:rsidRPr="00D0148F">
        <w:rPr>
          <w:sz w:val="28"/>
          <w:szCs w:val="28"/>
        </w:rPr>
        <w:t xml:space="preserve"> Я стесняюсь возвратить покупку.</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15</w:t>
      </w:r>
      <w:r w:rsidRPr="00D0148F">
        <w:rPr>
          <w:sz w:val="28"/>
          <w:szCs w:val="28"/>
        </w:rPr>
        <w:t>. Если близкий и уважаемый родственник раздражает меня, я скорее скрою свои чувства, чем проявлю раздражение.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16.</w:t>
      </w:r>
      <w:r w:rsidRPr="00D0148F">
        <w:rPr>
          <w:sz w:val="28"/>
          <w:szCs w:val="28"/>
        </w:rPr>
        <w:t xml:space="preserve"> Я избегаю задавать вопросы из страха показаться глупым.</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17.</w:t>
      </w:r>
      <w:r w:rsidRPr="00D0148F">
        <w:rPr>
          <w:sz w:val="28"/>
          <w:szCs w:val="28"/>
        </w:rPr>
        <w:t xml:space="preserve"> В споре я иногда боюсь, что буду волноваться и дрожать.</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18. Если известный и уважаемый лектор выскажет точку зрения, которую я считаю неверной, я заставлю аудиторию выслушать и свою точку зрения.</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19.</w:t>
      </w:r>
      <w:r w:rsidRPr="00D0148F">
        <w:rPr>
          <w:sz w:val="28"/>
          <w:szCs w:val="28"/>
        </w:rPr>
        <w:t xml:space="preserve"> Я избегаю спорить и торговаться о цене.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20. Сделав что-нибудь важное и стоящее, я стараюсь, чтобы об этом узнали другие.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21. Я откровенен и искренен в своих чувствах.</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22. Если кто-то сплетничает обо мне, я стремлюсь поговорить с ним об этом.</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23</w:t>
      </w:r>
      <w:r w:rsidRPr="00D0148F">
        <w:rPr>
          <w:sz w:val="28"/>
          <w:szCs w:val="28"/>
        </w:rPr>
        <w:t>. Мне часто трудно ответить «нет».</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24.</w:t>
      </w:r>
      <w:r w:rsidRPr="00D0148F">
        <w:rPr>
          <w:sz w:val="28"/>
          <w:szCs w:val="28"/>
        </w:rPr>
        <w:t xml:space="preserve"> Я склонен сдерживать проявления своих эмоций, а не устраивать сцены.</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25. Я жалуюсь на плохое обслуживание и беспорядок.</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26</w:t>
      </w:r>
      <w:r w:rsidRPr="00D0148F">
        <w:rPr>
          <w:sz w:val="28"/>
          <w:szCs w:val="28"/>
        </w:rPr>
        <w:t>. Когда мне делают комплимент, я не знаю, что сказать в ответ.</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27. Если в театре или на лекции мне мешают разговорами, я делаю замечание.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28. Тот, кто пытается пролезть в очереди впереди меня, получит отпор.</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sz w:val="28"/>
          <w:szCs w:val="28"/>
        </w:rPr>
        <w:t>29. Я всегда высказываю свое мнение.</w:t>
      </w:r>
    </w:p>
    <w:p w:rsidR="00470C71" w:rsidRPr="00D0148F" w:rsidRDefault="00470C71" w:rsidP="00D0148F">
      <w:pPr>
        <w:pStyle w:val="NormalWeb"/>
        <w:spacing w:before="0" w:beforeAutospacing="0" w:after="0" w:afterAutospacing="0" w:line="360" w:lineRule="auto"/>
        <w:ind w:firstLine="709"/>
        <w:jc w:val="both"/>
        <w:rPr>
          <w:sz w:val="28"/>
          <w:szCs w:val="28"/>
        </w:rPr>
      </w:pPr>
      <w:r w:rsidRPr="00D0148F">
        <w:rPr>
          <w:rStyle w:val="Strong"/>
          <w:b w:val="0"/>
          <w:bCs w:val="0"/>
          <w:sz w:val="28"/>
          <w:szCs w:val="28"/>
        </w:rPr>
        <w:t>30.</w:t>
      </w:r>
      <w:r w:rsidRPr="00D0148F">
        <w:rPr>
          <w:sz w:val="28"/>
          <w:szCs w:val="28"/>
        </w:rPr>
        <w:t xml:space="preserve"> Иногда мне абсолютно нечего сказать.</w:t>
      </w:r>
    </w:p>
    <w:p w:rsidR="00470C71" w:rsidRPr="00D0148F" w:rsidRDefault="00470C71" w:rsidP="00D0148F">
      <w:pPr>
        <w:spacing w:after="0"/>
        <w:rPr>
          <w:rFonts w:ascii="Times New Roman" w:hAnsi="Times New Roman" w:cs="Times New Roman"/>
          <w:sz w:val="28"/>
          <w:szCs w:val="28"/>
        </w:rPr>
      </w:pPr>
    </w:p>
    <w:p w:rsidR="00470C71" w:rsidRDefault="00470C71" w:rsidP="00D0148F">
      <w:pPr>
        <w:spacing w:after="0"/>
        <w:rPr>
          <w:rFonts w:ascii="Times New Roman" w:hAnsi="Times New Roman" w:cs="Times New Roman"/>
          <w:sz w:val="28"/>
          <w:szCs w:val="28"/>
        </w:rPr>
      </w:pPr>
    </w:p>
    <w:p w:rsidR="00470C71"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Default="00470C7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Додаток А.3</w:t>
      </w:r>
    </w:p>
    <w:p w:rsidR="00470C71" w:rsidRPr="00D0148F" w:rsidRDefault="00470C71" w:rsidP="00D0148F">
      <w:pPr>
        <w:spacing w:after="0" w:line="360" w:lineRule="auto"/>
        <w:jc w:val="center"/>
        <w:rPr>
          <w:rFonts w:ascii="Times New Roman" w:hAnsi="Times New Roman" w:cs="Times New Roman"/>
          <w:b/>
          <w:bCs/>
          <w:sz w:val="28"/>
          <w:szCs w:val="28"/>
        </w:rPr>
      </w:pPr>
      <w:r w:rsidRPr="00D0148F">
        <w:rPr>
          <w:rFonts w:ascii="Times New Roman" w:hAnsi="Times New Roman" w:cs="Times New Roman"/>
          <w:b/>
          <w:bCs/>
          <w:sz w:val="28"/>
          <w:szCs w:val="28"/>
        </w:rPr>
        <w:t>Анализ стиля жизни (Бостонский тест на стрессоустойчивость)</w:t>
      </w:r>
    </w:p>
    <w:p w:rsidR="00470C71" w:rsidRPr="00D0148F" w:rsidRDefault="00470C71" w:rsidP="00D0148F">
      <w:pPr>
        <w:spacing w:after="0" w:line="360" w:lineRule="auto"/>
        <w:jc w:val="both"/>
        <w:rPr>
          <w:rFonts w:ascii="Times New Roman" w:hAnsi="Times New Roman" w:cs="Times New Roman"/>
          <w:b/>
          <w:bCs/>
          <w:sz w:val="28"/>
          <w:szCs w:val="28"/>
        </w:rPr>
      </w:pPr>
    </w:p>
    <w:p w:rsidR="00470C71" w:rsidRPr="00D0148F" w:rsidRDefault="00470C71" w:rsidP="00D0148F">
      <w:pPr>
        <w:spacing w:after="0" w:line="360" w:lineRule="auto"/>
        <w:jc w:val="both"/>
        <w:rPr>
          <w:rFonts w:ascii="Times New Roman" w:hAnsi="Times New Roman" w:cs="Times New Roman"/>
          <w:sz w:val="28"/>
          <w:szCs w:val="28"/>
        </w:rPr>
      </w:pPr>
      <w:r w:rsidRPr="00D0148F">
        <w:rPr>
          <w:rFonts w:ascii="Times New Roman" w:hAnsi="Times New Roman" w:cs="Times New Roman"/>
          <w:sz w:val="28"/>
          <w:szCs w:val="28"/>
        </w:rPr>
        <w:t>Варианты ответов:</w:t>
      </w:r>
    </w:p>
    <w:p w:rsidR="00470C71" w:rsidRPr="00D0148F" w:rsidRDefault="00470C71" w:rsidP="00D0148F">
      <w:pPr>
        <w:spacing w:after="0" w:line="360" w:lineRule="auto"/>
        <w:jc w:val="both"/>
        <w:rPr>
          <w:rFonts w:ascii="Times New Roman" w:hAnsi="Times New Roman" w:cs="Times New Roman"/>
          <w:sz w:val="28"/>
          <w:szCs w:val="28"/>
        </w:rPr>
      </w:pPr>
      <w:r w:rsidRPr="00D0148F">
        <w:rPr>
          <w:rFonts w:ascii="Times New Roman" w:hAnsi="Times New Roman" w:cs="Times New Roman"/>
          <w:sz w:val="28"/>
          <w:szCs w:val="28"/>
        </w:rPr>
        <w:t>Всегда – 1</w:t>
      </w:r>
    </w:p>
    <w:p w:rsidR="00470C71" w:rsidRPr="00D0148F" w:rsidRDefault="00470C71" w:rsidP="00D0148F">
      <w:pPr>
        <w:spacing w:after="0" w:line="360" w:lineRule="auto"/>
        <w:jc w:val="both"/>
        <w:rPr>
          <w:rFonts w:ascii="Times New Roman" w:hAnsi="Times New Roman" w:cs="Times New Roman"/>
          <w:sz w:val="28"/>
          <w:szCs w:val="28"/>
        </w:rPr>
      </w:pPr>
      <w:r w:rsidRPr="00D0148F">
        <w:rPr>
          <w:rFonts w:ascii="Times New Roman" w:hAnsi="Times New Roman" w:cs="Times New Roman"/>
          <w:sz w:val="28"/>
          <w:szCs w:val="28"/>
        </w:rPr>
        <w:t>Часто – 2</w:t>
      </w:r>
    </w:p>
    <w:p w:rsidR="00470C71" w:rsidRPr="00D0148F" w:rsidRDefault="00470C71" w:rsidP="00D0148F">
      <w:pPr>
        <w:spacing w:after="0" w:line="360" w:lineRule="auto"/>
        <w:jc w:val="both"/>
        <w:rPr>
          <w:rFonts w:ascii="Times New Roman" w:hAnsi="Times New Roman" w:cs="Times New Roman"/>
          <w:sz w:val="28"/>
          <w:szCs w:val="28"/>
        </w:rPr>
      </w:pPr>
      <w:r w:rsidRPr="00D0148F">
        <w:rPr>
          <w:rFonts w:ascii="Times New Roman" w:hAnsi="Times New Roman" w:cs="Times New Roman"/>
          <w:sz w:val="28"/>
          <w:szCs w:val="28"/>
        </w:rPr>
        <w:t>Иногда – 3</w:t>
      </w:r>
    </w:p>
    <w:p w:rsidR="00470C71" w:rsidRPr="00D0148F" w:rsidRDefault="00470C71" w:rsidP="00D0148F">
      <w:pPr>
        <w:spacing w:after="0" w:line="360" w:lineRule="auto"/>
        <w:jc w:val="both"/>
        <w:rPr>
          <w:rFonts w:ascii="Times New Roman" w:hAnsi="Times New Roman" w:cs="Times New Roman"/>
          <w:sz w:val="28"/>
          <w:szCs w:val="28"/>
        </w:rPr>
      </w:pPr>
      <w:r w:rsidRPr="00D0148F">
        <w:rPr>
          <w:rFonts w:ascii="Times New Roman" w:hAnsi="Times New Roman" w:cs="Times New Roman"/>
          <w:sz w:val="28"/>
          <w:szCs w:val="28"/>
        </w:rPr>
        <w:t xml:space="preserve"> Почти никогда – 4</w:t>
      </w:r>
    </w:p>
    <w:p w:rsidR="00470C71" w:rsidRPr="00D0148F" w:rsidRDefault="00470C71" w:rsidP="00D0148F">
      <w:pPr>
        <w:spacing w:after="0" w:line="360" w:lineRule="auto"/>
        <w:jc w:val="both"/>
        <w:rPr>
          <w:rFonts w:ascii="Times New Roman" w:hAnsi="Times New Roman" w:cs="Times New Roman"/>
          <w:sz w:val="28"/>
          <w:szCs w:val="28"/>
        </w:rPr>
      </w:pPr>
      <w:r w:rsidRPr="00D0148F">
        <w:rPr>
          <w:rFonts w:ascii="Times New Roman" w:hAnsi="Times New Roman" w:cs="Times New Roman"/>
          <w:sz w:val="28"/>
          <w:szCs w:val="28"/>
        </w:rPr>
        <w:t xml:space="preserve"> Никогда -5</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Вы едите, по крайней мере, одно горячее блюдо в день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Вы спите 7-8 часов, по крайней мере, четыре раза в неделю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3 Вы постоянно чувствуете любовь других и отдаете свою любовь взамен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 пределах 50 километров у Вас есть хотя бы один человек, на которого Вы можете положиться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Вы упражняетесь до пота хотя бы два раза в неделю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Вы выкуриваете меньше половины пачки сигарет в день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За неделю Вы потребляете не больше пяти рюмок крепких алкогольных напитков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Ваш вес соответствует Вашему росту Рост (см) — Вес (кг) =100 ± 10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Ваш доход полностью удовлетворяет Ваши основные потребности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Вас поддерживает Ваша вера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Вы регулярно занимаетесь клубной или общественной деятельностью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У Вас много друзей и знакомых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У Вас есть один или два друга, которым Вы полностью доверяете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Вы здоровы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Вы можете открыто заявить о своих чувствах, когда Вы злы или обеспокоены чем-либо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Вы регулярно обсуждаете с людьми, с которыми живете, Ваши домашние проблемы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Вы делаете что-то только ради шутки хотя бы раз в неделю или смеетесь три раза в неделю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Вы можете организовать Ваше время эффективно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 За день Вы потребляете не более трех чашек кофе, чая или других содержащих кофеин напитков </w:t>
      </w:r>
    </w:p>
    <w:p w:rsidR="00470C71" w:rsidRPr="00D0148F" w:rsidRDefault="00470C71" w:rsidP="00D0148F">
      <w:pPr>
        <w:pStyle w:val="ListParagraph"/>
        <w:numPr>
          <w:ilvl w:val="0"/>
          <w:numId w:val="15"/>
        </w:numPr>
        <w:spacing w:after="0" w:line="360" w:lineRule="auto"/>
        <w:ind w:left="0" w:firstLine="0"/>
        <w:jc w:val="both"/>
        <w:rPr>
          <w:rFonts w:ascii="Times New Roman" w:hAnsi="Times New Roman" w:cs="Times New Roman"/>
          <w:sz w:val="28"/>
          <w:szCs w:val="28"/>
        </w:rPr>
      </w:pPr>
      <w:r w:rsidRPr="00D0148F">
        <w:rPr>
          <w:rFonts w:ascii="Times New Roman" w:hAnsi="Times New Roman" w:cs="Times New Roman"/>
          <w:sz w:val="28"/>
          <w:szCs w:val="28"/>
        </w:rPr>
        <w:t xml:space="preserve">У Вас есть немного времени для себя в течение каждого дня        </w:t>
      </w:r>
    </w:p>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901253" w:rsidRDefault="00470C71" w:rsidP="00D0148F">
      <w:pPr>
        <w:spacing w:after="0"/>
        <w:jc w:val="right"/>
        <w:rPr>
          <w:rFonts w:ascii="Times New Roman" w:hAnsi="Times New Roman" w:cs="Times New Roman"/>
          <w:b/>
          <w:bCs/>
          <w:sz w:val="28"/>
          <w:szCs w:val="28"/>
        </w:rPr>
      </w:pPr>
      <w:r w:rsidRPr="00D0148F">
        <w:rPr>
          <w:rFonts w:ascii="Times New Roman" w:hAnsi="Times New Roman" w:cs="Times New Roman"/>
          <w:sz w:val="28"/>
          <w:szCs w:val="28"/>
        </w:rPr>
        <w:br w:type="page"/>
      </w:r>
      <w:r w:rsidRPr="00901253">
        <w:rPr>
          <w:rFonts w:ascii="Times New Roman" w:hAnsi="Times New Roman" w:cs="Times New Roman"/>
          <w:b/>
          <w:bCs/>
          <w:sz w:val="28"/>
          <w:szCs w:val="28"/>
          <w:lang w:val="uk-UA"/>
        </w:rPr>
        <w:t xml:space="preserve">Додаток А.4 </w:t>
      </w:r>
    </w:p>
    <w:p w:rsidR="00470C71" w:rsidRPr="00D0148F" w:rsidRDefault="00470C71" w:rsidP="00D0148F">
      <w:pPr>
        <w:pStyle w:val="Heading1"/>
        <w:spacing w:before="0" w:line="360" w:lineRule="auto"/>
        <w:jc w:val="center"/>
        <w:rPr>
          <w:rFonts w:ascii="Times New Roman" w:hAnsi="Times New Roman" w:cs="Times New Roman"/>
          <w:b/>
          <w:bCs/>
          <w:color w:val="auto"/>
          <w:sz w:val="28"/>
          <w:szCs w:val="28"/>
        </w:rPr>
      </w:pPr>
      <w:r w:rsidRPr="00D0148F">
        <w:rPr>
          <w:rFonts w:ascii="Times New Roman" w:hAnsi="Times New Roman" w:cs="Times New Roman"/>
          <w:b/>
          <w:bCs/>
          <w:color w:val="auto"/>
          <w:sz w:val="28"/>
          <w:szCs w:val="28"/>
        </w:rPr>
        <w:t>Шкала тревоги Спилбергера-Ханина</w:t>
      </w:r>
    </w:p>
    <w:p w:rsidR="00470C71" w:rsidRPr="00D0148F" w:rsidRDefault="00470C71" w:rsidP="00D0148F">
      <w:pPr>
        <w:spacing w:after="0" w:line="360" w:lineRule="auto"/>
        <w:jc w:val="both"/>
        <w:rPr>
          <w:rFonts w:ascii="Times New Roman" w:hAnsi="Times New Roman" w:cs="Times New Roman"/>
          <w:sz w:val="28"/>
          <w:szCs w:val="28"/>
          <w:lang w:eastAsia="ru-RU"/>
        </w:rPr>
      </w:pPr>
      <w:r w:rsidRPr="00D0148F">
        <w:rPr>
          <w:rFonts w:ascii="Times New Roman" w:hAnsi="Times New Roman" w:cs="Times New Roman"/>
          <w:b/>
          <w:bCs/>
          <w:sz w:val="28"/>
          <w:szCs w:val="28"/>
          <w:lang w:eastAsia="ru-RU"/>
        </w:rPr>
        <w:t>Инструкция</w:t>
      </w:r>
      <w:r w:rsidRPr="00D0148F">
        <w:rPr>
          <w:rFonts w:ascii="Times New Roman" w:hAnsi="Times New Roman" w:cs="Times New Roman"/>
          <w:sz w:val="28"/>
          <w:szCs w:val="28"/>
          <w:lang w:eastAsia="ru-RU"/>
        </w:rPr>
        <w:t>.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rsidR="00470C71" w:rsidRPr="00D0148F" w:rsidRDefault="00470C71" w:rsidP="00D0148F">
      <w:pPr>
        <w:spacing w:after="0"/>
        <w:jc w:val="both"/>
        <w:outlineLvl w:val="3"/>
        <w:rPr>
          <w:rFonts w:ascii="Times New Roman" w:hAnsi="Times New Roman" w:cs="Times New Roman"/>
          <w:b/>
          <w:bCs/>
          <w:sz w:val="28"/>
          <w:szCs w:val="28"/>
          <w:lang w:eastAsia="ru-RU"/>
        </w:rPr>
      </w:pPr>
      <w:r w:rsidRPr="00D0148F">
        <w:rPr>
          <w:rFonts w:ascii="Times New Roman" w:hAnsi="Times New Roman" w:cs="Times New Roman"/>
          <w:b/>
          <w:bCs/>
          <w:sz w:val="28"/>
          <w:szCs w:val="28"/>
          <w:lang w:eastAsia="ru-RU"/>
        </w:rPr>
        <w:t>Шкала ситуативной тревожности</w:t>
      </w:r>
    </w:p>
    <w:tbl>
      <w:tblPr>
        <w:tblW w:w="0" w:type="auto"/>
        <w:tblInd w:w="2" w:type="dxa"/>
        <w:tblBorders>
          <w:top w:val="single" w:sz="6" w:space="0" w:color="A3BFB1"/>
          <w:left w:val="single" w:sz="6" w:space="0" w:color="A3BFB1"/>
          <w:bottom w:val="single" w:sz="6" w:space="0" w:color="A3BFB1"/>
          <w:right w:val="single" w:sz="6" w:space="0" w:color="A3BFB1"/>
        </w:tblBorders>
        <w:tblCellMar>
          <w:top w:w="15" w:type="dxa"/>
          <w:left w:w="15" w:type="dxa"/>
          <w:bottom w:w="15" w:type="dxa"/>
          <w:right w:w="15" w:type="dxa"/>
        </w:tblCellMar>
        <w:tblLook w:val="00A0"/>
      </w:tblPr>
      <w:tblGrid>
        <w:gridCol w:w="667"/>
        <w:gridCol w:w="4118"/>
        <w:gridCol w:w="1048"/>
        <w:gridCol w:w="1506"/>
        <w:gridCol w:w="780"/>
        <w:gridCol w:w="1332"/>
      </w:tblGrid>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№пп</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Суждение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Никогда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Почти никогда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Часто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Почти всегда</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спокоен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Мне ничто не угрожает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нахожусь в напряжении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внутренне скован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чувствую себя свободно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расстроен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Меня волнуют возможные неудачи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ощущаю душевный покой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встревожен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испытываю чувство внутреннего удовлетворения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уверен в себе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нервничаю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не нахожу себе места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взвинчен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не чувствую скованности, напряжения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доволен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озабочен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слишком возбужден и мне не по себе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Мне радостно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Мне приятно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bl>
    <w:p w:rsidR="00470C71" w:rsidRPr="00D0148F" w:rsidRDefault="00470C71" w:rsidP="00D0148F">
      <w:pPr>
        <w:spacing w:after="0" w:line="360" w:lineRule="auto"/>
        <w:outlineLvl w:val="3"/>
        <w:rPr>
          <w:rFonts w:ascii="Times New Roman" w:hAnsi="Times New Roman" w:cs="Times New Roman"/>
          <w:b/>
          <w:bCs/>
          <w:sz w:val="28"/>
          <w:szCs w:val="28"/>
          <w:lang w:eastAsia="ru-RU"/>
        </w:rPr>
      </w:pPr>
      <w:r w:rsidRPr="00D0148F">
        <w:rPr>
          <w:rFonts w:ascii="Times New Roman" w:hAnsi="Times New Roman" w:cs="Times New Roman"/>
          <w:b/>
          <w:bCs/>
          <w:sz w:val="28"/>
          <w:szCs w:val="28"/>
          <w:lang w:eastAsia="ru-RU"/>
        </w:rPr>
        <w:t>Шкала личной тревожности</w:t>
      </w:r>
    </w:p>
    <w:p w:rsidR="00470C71" w:rsidRPr="00D0148F" w:rsidRDefault="00470C71" w:rsidP="00D0148F">
      <w:pPr>
        <w:spacing w:after="0" w:line="360" w:lineRule="auto"/>
        <w:jc w:val="both"/>
        <w:rPr>
          <w:rFonts w:ascii="Times New Roman" w:hAnsi="Times New Roman" w:cs="Times New Roman"/>
          <w:sz w:val="28"/>
          <w:szCs w:val="28"/>
          <w:lang w:eastAsia="ru-RU"/>
        </w:rPr>
      </w:pPr>
      <w:r w:rsidRPr="00D0148F">
        <w:rPr>
          <w:rFonts w:ascii="Times New Roman" w:hAnsi="Times New Roman" w:cs="Times New Roman"/>
          <w:b/>
          <w:bCs/>
          <w:sz w:val="28"/>
          <w:szCs w:val="28"/>
          <w:lang w:eastAsia="ru-RU"/>
        </w:rPr>
        <w:t>Инструкция</w:t>
      </w:r>
      <w:r w:rsidRPr="00D0148F">
        <w:rPr>
          <w:rFonts w:ascii="Times New Roman" w:hAnsi="Times New Roman" w:cs="Times New Roman"/>
          <w:sz w:val="28"/>
          <w:szCs w:val="28"/>
          <w:lang w:eastAsia="ru-RU"/>
        </w:rPr>
        <w:t>.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w:t>
      </w:r>
    </w:p>
    <w:tbl>
      <w:tblPr>
        <w:tblW w:w="0" w:type="auto"/>
        <w:tblInd w:w="2" w:type="dxa"/>
        <w:tblBorders>
          <w:top w:val="single" w:sz="6" w:space="0" w:color="A3BFB1"/>
          <w:left w:val="single" w:sz="6" w:space="0" w:color="A3BFB1"/>
          <w:bottom w:val="single" w:sz="6" w:space="0" w:color="A3BFB1"/>
          <w:right w:val="single" w:sz="6" w:space="0" w:color="A3BFB1"/>
        </w:tblBorders>
        <w:tblCellMar>
          <w:top w:w="15" w:type="dxa"/>
          <w:left w:w="15" w:type="dxa"/>
          <w:bottom w:w="15" w:type="dxa"/>
          <w:right w:w="15" w:type="dxa"/>
        </w:tblCellMar>
        <w:tblLook w:val="00A0"/>
      </w:tblPr>
      <w:tblGrid>
        <w:gridCol w:w="667"/>
        <w:gridCol w:w="4418"/>
        <w:gridCol w:w="1048"/>
        <w:gridCol w:w="1356"/>
        <w:gridCol w:w="780"/>
        <w:gridCol w:w="1182"/>
      </w:tblGrid>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№пп</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Суждение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Никогда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Почти никогда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Часто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Почти всегда</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У меня бывает приподнятое настроение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бываю раздражительным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легко расстраиваюсь</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хотел бы быть таким же удачливым, как и другие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сильно переживаю неприятности и долго не могу о них забыть</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чувствую прилив сил и желание работать</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спокоен, хладнокровен и собран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Меня тревожат возможные трудности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слишком переживаю из-за пустяков</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бываю вполне счастлив</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все принимаю близко к сердцу</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Мне не хватает уверенности в себе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чувствую себя беззащитным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стараюсь избегать критических ситуаций и трудностей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У меня бывает хандра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бываю доволен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Всякие пустяки отвлекают и волнуют меня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Бывает, что я чувствую себя неудачником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Я уравновешенный человек</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r w:rsidR="00470C71" w:rsidRPr="0096459F">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jc w:val="center"/>
              <w:rPr>
                <w:rFonts w:ascii="Times New Roman" w:hAnsi="Times New Roman" w:cs="Times New Roman"/>
                <w:b/>
                <w:bCs/>
                <w:color w:val="000000"/>
                <w:lang w:eastAsia="ru-RU"/>
              </w:rPr>
            </w:pPr>
            <w:r w:rsidRPr="0096459F">
              <w:rPr>
                <w:rFonts w:ascii="Times New Roman" w:hAnsi="Times New Roman" w:cs="Times New Roman"/>
                <w:b/>
                <w:bCs/>
                <w:color w:val="000000"/>
                <w:lang w:eastAsia="ru-RU"/>
              </w:rPr>
              <w:t>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Меня охватывает беспокойство, когда я думаю о своих делах и заботах</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tcPr>
          <w:p w:rsidR="00470C71" w:rsidRPr="0096459F" w:rsidRDefault="00470C71" w:rsidP="00D0148F">
            <w:pPr>
              <w:spacing w:after="0" w:line="336" w:lineRule="atLeast"/>
              <w:rPr>
                <w:rFonts w:ascii="Times New Roman" w:hAnsi="Times New Roman" w:cs="Times New Roman"/>
                <w:color w:val="000000"/>
                <w:lang w:eastAsia="ru-RU"/>
              </w:rPr>
            </w:pPr>
            <w:r w:rsidRPr="0096459F">
              <w:rPr>
                <w:rFonts w:ascii="Times New Roman" w:hAnsi="Times New Roman" w:cs="Times New Roman"/>
                <w:color w:val="000000"/>
                <w:lang w:eastAsia="ru-RU"/>
              </w:rPr>
              <w:t>4</w:t>
            </w:r>
          </w:p>
        </w:tc>
      </w:tr>
    </w:tbl>
    <w:p w:rsidR="00470C71" w:rsidRPr="00D0148F" w:rsidRDefault="00470C71" w:rsidP="00D0148F">
      <w:pPr>
        <w:spacing w:after="0"/>
        <w:rPr>
          <w:rFonts w:ascii="Times New Roman" w:hAnsi="Times New Roman" w:cs="Times New Roman"/>
          <w:sz w:val="28"/>
          <w:szCs w:val="28"/>
        </w:rPr>
      </w:pPr>
    </w:p>
    <w:p w:rsidR="00470C71" w:rsidRPr="00901253" w:rsidRDefault="00470C71" w:rsidP="00031041">
      <w:pPr>
        <w:spacing w:after="0" w:line="360" w:lineRule="auto"/>
        <w:jc w:val="right"/>
        <w:rPr>
          <w:rFonts w:ascii="Times New Roman" w:hAnsi="Times New Roman" w:cs="Times New Roman"/>
          <w:b/>
          <w:bCs/>
          <w:sz w:val="28"/>
          <w:szCs w:val="28"/>
        </w:rPr>
      </w:pPr>
      <w:r w:rsidRPr="00D0148F">
        <w:rPr>
          <w:rFonts w:ascii="Times New Roman" w:hAnsi="Times New Roman" w:cs="Times New Roman"/>
          <w:sz w:val="28"/>
          <w:szCs w:val="28"/>
        </w:rPr>
        <w:br w:type="page"/>
      </w:r>
      <w:r w:rsidRPr="00901253">
        <w:rPr>
          <w:rFonts w:ascii="Times New Roman" w:hAnsi="Times New Roman" w:cs="Times New Roman"/>
          <w:b/>
          <w:bCs/>
          <w:sz w:val="28"/>
          <w:szCs w:val="28"/>
          <w:lang w:val="uk-UA"/>
        </w:rPr>
        <w:t>Додаток Б.1</w:t>
      </w:r>
    </w:p>
    <w:p w:rsidR="00470C71" w:rsidRPr="00901253" w:rsidRDefault="00470C71" w:rsidP="00D0148F">
      <w:pPr>
        <w:spacing w:after="0" w:line="360" w:lineRule="auto"/>
        <w:ind w:firstLine="709"/>
        <w:jc w:val="center"/>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Первинні результати дослідження переважаючого типу мислення за методикою «Тест атрибутив</w:t>
      </w:r>
      <w:r>
        <w:rPr>
          <w:rFonts w:ascii="Times New Roman" w:hAnsi="Times New Roman" w:cs="Times New Roman"/>
          <w:b/>
          <w:bCs/>
          <w:sz w:val="28"/>
          <w:szCs w:val="28"/>
          <w:lang w:val="uk-UA"/>
        </w:rPr>
        <w:t>них стилів (ТАС) Л. М. Рудіної»</w:t>
      </w:r>
    </w:p>
    <w:tbl>
      <w:tblPr>
        <w:tblW w:w="96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
        <w:gridCol w:w="1038"/>
        <w:gridCol w:w="1063"/>
        <w:gridCol w:w="551"/>
        <w:gridCol w:w="490"/>
        <w:gridCol w:w="473"/>
        <w:gridCol w:w="585"/>
        <w:gridCol w:w="568"/>
        <w:gridCol w:w="502"/>
        <w:gridCol w:w="502"/>
        <w:gridCol w:w="436"/>
        <w:gridCol w:w="436"/>
        <w:gridCol w:w="436"/>
        <w:gridCol w:w="2136"/>
      </w:tblGrid>
      <w:tr w:rsidR="00470C71" w:rsidRPr="0096459F">
        <w:trPr>
          <w:trHeight w:val="489"/>
        </w:trPr>
        <w:tc>
          <w:tcPr>
            <w:tcW w:w="443"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w:t>
            </w:r>
          </w:p>
        </w:tc>
        <w:tc>
          <w:tcPr>
            <w:tcW w:w="966"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Ініціали</w:t>
            </w:r>
          </w:p>
        </w:tc>
        <w:tc>
          <w:tcPr>
            <w:tcW w:w="1038"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Стать</w:t>
            </w:r>
          </w:p>
        </w:tc>
        <w:tc>
          <w:tcPr>
            <w:tcW w:w="499"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Вік</w:t>
            </w:r>
          </w:p>
        </w:tc>
        <w:tc>
          <w:tcPr>
            <w:tcW w:w="456"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Вн</w:t>
            </w:r>
          </w:p>
        </w:tc>
        <w:tc>
          <w:tcPr>
            <w:tcW w:w="440"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Ву</w:t>
            </w:r>
          </w:p>
        </w:tc>
        <w:tc>
          <w:tcPr>
            <w:tcW w:w="529"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Шн</w:t>
            </w:r>
          </w:p>
        </w:tc>
        <w:tc>
          <w:tcPr>
            <w:tcW w:w="514"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Шу</w:t>
            </w:r>
          </w:p>
        </w:tc>
        <w:tc>
          <w:tcPr>
            <w:tcW w:w="459"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Ян</w:t>
            </w:r>
          </w:p>
        </w:tc>
        <w:tc>
          <w:tcPr>
            <w:tcW w:w="462"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Яц</w:t>
            </w:r>
          </w:p>
        </w:tc>
        <w:tc>
          <w:tcPr>
            <w:tcW w:w="436"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Н</w:t>
            </w:r>
          </w:p>
        </w:tc>
        <w:tc>
          <w:tcPr>
            <w:tcW w:w="436"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У</w:t>
            </w:r>
          </w:p>
        </w:tc>
        <w:tc>
          <w:tcPr>
            <w:tcW w:w="436" w:type="dxa"/>
          </w:tcPr>
          <w:p w:rsidR="00470C71" w:rsidRPr="0096459F" w:rsidRDefault="00470C71" w:rsidP="00D0148F">
            <w:pPr>
              <w:spacing w:after="0"/>
              <w:rPr>
                <w:rFonts w:ascii="Times New Roman" w:hAnsi="Times New Roman" w:cs="Times New Roman"/>
                <w:b/>
                <w:bCs/>
              </w:rPr>
            </w:pPr>
            <w:r w:rsidRPr="0096459F">
              <w:rPr>
                <w:rFonts w:ascii="Times New Roman" w:hAnsi="Times New Roman" w:cs="Times New Roman"/>
                <w:b/>
                <w:bCs/>
                <w:lang w:eastAsia="ru-RU"/>
              </w:rPr>
              <w:t>∑</w:t>
            </w:r>
          </w:p>
        </w:tc>
        <w:tc>
          <w:tcPr>
            <w:tcW w:w="2544"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Рівень</w:t>
            </w:r>
          </w:p>
        </w:tc>
      </w:tr>
      <w:tr w:rsidR="00470C71" w:rsidRPr="0096459F">
        <w:trPr>
          <w:trHeight w:val="149"/>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В.</w:t>
            </w:r>
          </w:p>
        </w:tc>
        <w:tc>
          <w:tcPr>
            <w:tcW w:w="10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254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 оптимізм</w:t>
            </w:r>
          </w:p>
        </w:tc>
      </w:tr>
      <w:tr w:rsidR="00470C71" w:rsidRPr="0096459F">
        <w:trPr>
          <w:trHeight w:val="23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Ю.</w:t>
            </w:r>
          </w:p>
        </w:tc>
        <w:tc>
          <w:tcPr>
            <w:tcW w:w="10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254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 песимізм</w:t>
            </w:r>
          </w:p>
        </w:tc>
      </w:tr>
      <w:tr w:rsidR="00470C71" w:rsidRPr="0096459F">
        <w:trPr>
          <w:trHeight w:val="15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Н.</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23"/>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Щ. С.</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3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В.</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63"/>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К. В.</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54</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254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 песимізм</w:t>
            </w:r>
          </w:p>
        </w:tc>
      </w:tr>
      <w:tr w:rsidR="00470C71" w:rsidRPr="0096459F">
        <w:trPr>
          <w:trHeight w:val="263"/>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М.</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оптимізм</w:t>
            </w:r>
          </w:p>
        </w:tc>
      </w:tr>
      <w:tr w:rsidR="00470C71" w:rsidRPr="0096459F">
        <w:trPr>
          <w:trHeight w:val="368"/>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Р. П.</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50"/>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9</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 М.</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-9</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50"/>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А.</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r>
      <w:tr w:rsidR="00470C71" w:rsidRPr="0096459F">
        <w:trPr>
          <w:trHeight w:val="23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Р. Б.</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58</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50"/>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М.</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44</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355"/>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13</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С.</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368"/>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14</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К. О.</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оптимізм</w:t>
            </w:r>
          </w:p>
        </w:tc>
      </w:tr>
      <w:tr w:rsidR="00470C71" w:rsidRPr="0096459F">
        <w:trPr>
          <w:trHeight w:val="183"/>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15</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М.</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10"/>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16</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З.</w:t>
            </w:r>
          </w:p>
        </w:tc>
        <w:tc>
          <w:tcPr>
            <w:tcW w:w="10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58</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254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 оптимізм</w:t>
            </w:r>
          </w:p>
        </w:tc>
      </w:tr>
      <w:tr w:rsidR="00470C71" w:rsidRPr="0096459F">
        <w:trPr>
          <w:trHeight w:val="19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17</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В.</w:t>
            </w:r>
          </w:p>
        </w:tc>
        <w:tc>
          <w:tcPr>
            <w:tcW w:w="10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254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 оптимізм</w:t>
            </w:r>
          </w:p>
        </w:tc>
      </w:tr>
      <w:tr w:rsidR="00470C71" w:rsidRPr="0096459F">
        <w:trPr>
          <w:trHeight w:val="276"/>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18</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О.</w:t>
            </w:r>
          </w:p>
        </w:tc>
        <w:tc>
          <w:tcPr>
            <w:tcW w:w="10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60</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r>
      <w:tr w:rsidR="00470C71" w:rsidRPr="0096459F">
        <w:trPr>
          <w:trHeight w:val="341"/>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19</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М. О.</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23"/>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20</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 М.</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47</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9</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15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21</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 Г.</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55</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23"/>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22</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Г.</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46</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r>
      <w:tr w:rsidR="00470C71" w:rsidRPr="0096459F">
        <w:trPr>
          <w:trHeight w:val="15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23</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Т.</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43</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19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24</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Т. С.</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59</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9</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оптимізм</w:t>
            </w:r>
          </w:p>
        </w:tc>
      </w:tr>
      <w:tr w:rsidR="00470C71" w:rsidRPr="0096459F">
        <w:trPr>
          <w:trHeight w:val="15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25</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А.</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57</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118"/>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26</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В.</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56</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r>
      <w:tr w:rsidR="00470C71" w:rsidRPr="0096459F">
        <w:trPr>
          <w:trHeight w:val="169"/>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27</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П.</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оптимізм</w:t>
            </w:r>
          </w:p>
        </w:tc>
      </w:tr>
      <w:tr w:rsidR="00470C71" w:rsidRPr="0096459F">
        <w:trPr>
          <w:trHeight w:val="19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28</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М. Г.</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45</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237"/>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29</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Т. Б.</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58</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0</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r>
      <w:tr w:rsidR="00470C71" w:rsidRPr="0096459F">
        <w:trPr>
          <w:trHeight w:val="143"/>
        </w:trPr>
        <w:tc>
          <w:tcPr>
            <w:tcW w:w="4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30</w:t>
            </w:r>
          </w:p>
        </w:tc>
        <w:tc>
          <w:tcPr>
            <w:tcW w:w="96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В.</w:t>
            </w:r>
          </w:p>
        </w:tc>
        <w:tc>
          <w:tcPr>
            <w:tcW w:w="1038"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49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57</w:t>
            </w:r>
          </w:p>
        </w:tc>
        <w:tc>
          <w:tcPr>
            <w:tcW w:w="45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440"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5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5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4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43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2544"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r>
    </w:tbl>
    <w:p w:rsidR="00470C71" w:rsidRPr="00D0148F" w:rsidRDefault="00470C71" w:rsidP="00D0148F">
      <w:pPr>
        <w:spacing w:after="0"/>
        <w:rPr>
          <w:rFonts w:ascii="Times New Roman" w:hAnsi="Times New Roman" w:cs="Times New Roman"/>
          <w:sz w:val="28"/>
          <w:szCs w:val="28"/>
          <w:lang w:val="uk-UA"/>
        </w:rPr>
      </w:pP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D0148F">
        <w:rPr>
          <w:rFonts w:ascii="Times New Roman" w:hAnsi="Times New Roman" w:cs="Times New Roman"/>
          <w:sz w:val="28"/>
          <w:szCs w:val="28"/>
          <w:lang w:val="uk-UA"/>
        </w:rPr>
        <w:br w:type="page"/>
      </w:r>
      <w:r w:rsidRPr="00901253">
        <w:rPr>
          <w:rFonts w:ascii="Times New Roman" w:hAnsi="Times New Roman" w:cs="Times New Roman"/>
          <w:b/>
          <w:bCs/>
          <w:sz w:val="28"/>
          <w:szCs w:val="28"/>
          <w:lang w:val="uk-UA"/>
        </w:rPr>
        <w:t>Додаток Б.2</w:t>
      </w:r>
    </w:p>
    <w:p w:rsidR="00470C71" w:rsidRPr="00901253" w:rsidRDefault="00470C71" w:rsidP="00D0148F">
      <w:pPr>
        <w:spacing w:after="0" w:line="360" w:lineRule="auto"/>
        <w:jc w:val="center"/>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Первинні  результати дослідження рівня впевненості у собі за методикою «Опитувальник впевненості у собі Рейзаса»</w:t>
      </w:r>
    </w:p>
    <w:tbl>
      <w:tblPr>
        <w:tblW w:w="91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5"/>
        <w:gridCol w:w="1330"/>
        <w:gridCol w:w="1405"/>
        <w:gridCol w:w="1067"/>
        <w:gridCol w:w="1538"/>
        <w:gridCol w:w="3248"/>
      </w:tblGrid>
      <w:tr w:rsidR="00470C71" w:rsidRPr="0096459F">
        <w:trPr>
          <w:trHeight w:val="283"/>
        </w:trPr>
        <w:tc>
          <w:tcPr>
            <w:tcW w:w="585" w:type="dxa"/>
          </w:tcPr>
          <w:p w:rsidR="00470C71" w:rsidRPr="0096459F" w:rsidRDefault="00470C71" w:rsidP="00D0148F">
            <w:pPr>
              <w:spacing w:after="0"/>
              <w:rPr>
                <w:rFonts w:ascii="Times New Roman" w:hAnsi="Times New Roman" w:cs="Times New Roman"/>
                <w:b/>
                <w:bCs/>
                <w:sz w:val="24"/>
                <w:szCs w:val="24"/>
                <w:lang w:val="uk-UA"/>
              </w:rPr>
            </w:pPr>
            <w:r w:rsidRPr="0096459F">
              <w:rPr>
                <w:rFonts w:ascii="Times New Roman" w:hAnsi="Times New Roman" w:cs="Times New Roman"/>
                <w:b/>
                <w:bCs/>
                <w:sz w:val="24"/>
                <w:szCs w:val="24"/>
                <w:lang w:val="uk-UA"/>
              </w:rPr>
              <w:t>№</w:t>
            </w:r>
          </w:p>
        </w:tc>
        <w:tc>
          <w:tcPr>
            <w:tcW w:w="1330" w:type="dxa"/>
          </w:tcPr>
          <w:p w:rsidR="00470C71" w:rsidRPr="0096459F" w:rsidRDefault="00470C71" w:rsidP="00D0148F">
            <w:pPr>
              <w:spacing w:after="0"/>
              <w:rPr>
                <w:rFonts w:ascii="Times New Roman" w:hAnsi="Times New Roman" w:cs="Times New Roman"/>
                <w:b/>
                <w:bCs/>
                <w:sz w:val="24"/>
                <w:szCs w:val="24"/>
                <w:lang w:val="uk-UA"/>
              </w:rPr>
            </w:pPr>
            <w:r w:rsidRPr="0096459F">
              <w:rPr>
                <w:rFonts w:ascii="Times New Roman" w:hAnsi="Times New Roman" w:cs="Times New Roman"/>
                <w:b/>
                <w:bCs/>
                <w:sz w:val="24"/>
                <w:szCs w:val="24"/>
                <w:lang w:val="uk-UA"/>
              </w:rPr>
              <w:t>Ініціали</w:t>
            </w:r>
          </w:p>
        </w:tc>
        <w:tc>
          <w:tcPr>
            <w:tcW w:w="1405" w:type="dxa"/>
          </w:tcPr>
          <w:p w:rsidR="00470C71" w:rsidRPr="0096459F" w:rsidRDefault="00470C71" w:rsidP="00D0148F">
            <w:pPr>
              <w:spacing w:after="0"/>
              <w:rPr>
                <w:rFonts w:ascii="Times New Roman" w:hAnsi="Times New Roman" w:cs="Times New Roman"/>
                <w:b/>
                <w:bCs/>
                <w:sz w:val="24"/>
                <w:szCs w:val="24"/>
                <w:lang w:val="uk-UA"/>
              </w:rPr>
            </w:pPr>
            <w:r w:rsidRPr="0096459F">
              <w:rPr>
                <w:rFonts w:ascii="Times New Roman" w:hAnsi="Times New Roman" w:cs="Times New Roman"/>
                <w:b/>
                <w:bCs/>
                <w:sz w:val="24"/>
                <w:szCs w:val="24"/>
                <w:lang w:val="uk-UA"/>
              </w:rPr>
              <w:t>Стать</w:t>
            </w:r>
          </w:p>
        </w:tc>
        <w:tc>
          <w:tcPr>
            <w:tcW w:w="1067" w:type="dxa"/>
          </w:tcPr>
          <w:p w:rsidR="00470C71" w:rsidRPr="0096459F" w:rsidRDefault="00470C71" w:rsidP="00D0148F">
            <w:pPr>
              <w:spacing w:after="0"/>
              <w:rPr>
                <w:rFonts w:ascii="Times New Roman" w:hAnsi="Times New Roman" w:cs="Times New Roman"/>
                <w:b/>
                <w:bCs/>
                <w:sz w:val="24"/>
                <w:szCs w:val="24"/>
                <w:lang w:val="uk-UA"/>
              </w:rPr>
            </w:pPr>
            <w:r w:rsidRPr="0096459F">
              <w:rPr>
                <w:rFonts w:ascii="Times New Roman" w:hAnsi="Times New Roman" w:cs="Times New Roman"/>
                <w:b/>
                <w:bCs/>
                <w:sz w:val="24"/>
                <w:szCs w:val="24"/>
                <w:lang w:val="uk-UA"/>
              </w:rPr>
              <w:t>Вік</w:t>
            </w:r>
          </w:p>
        </w:tc>
        <w:tc>
          <w:tcPr>
            <w:tcW w:w="1538" w:type="dxa"/>
          </w:tcPr>
          <w:p w:rsidR="00470C71" w:rsidRPr="0096459F" w:rsidRDefault="00470C71" w:rsidP="00D0148F">
            <w:pPr>
              <w:spacing w:after="0"/>
              <w:rPr>
                <w:rFonts w:ascii="Times New Roman" w:hAnsi="Times New Roman" w:cs="Times New Roman"/>
                <w:b/>
                <w:bCs/>
                <w:sz w:val="24"/>
                <w:szCs w:val="24"/>
                <w:lang w:val="uk-UA"/>
              </w:rPr>
            </w:pPr>
            <w:r w:rsidRPr="0096459F">
              <w:rPr>
                <w:rFonts w:ascii="Times New Roman" w:hAnsi="Times New Roman" w:cs="Times New Roman"/>
                <w:b/>
                <w:bCs/>
                <w:sz w:val="24"/>
                <w:szCs w:val="24"/>
                <w:lang w:val="uk-UA"/>
              </w:rPr>
              <w:t>К-ть балів</w:t>
            </w:r>
          </w:p>
        </w:tc>
        <w:tc>
          <w:tcPr>
            <w:tcW w:w="3248" w:type="dxa"/>
          </w:tcPr>
          <w:p w:rsidR="00470C71" w:rsidRPr="0096459F" w:rsidRDefault="00470C71" w:rsidP="00D0148F">
            <w:pPr>
              <w:spacing w:after="0"/>
              <w:rPr>
                <w:rFonts w:ascii="Times New Roman" w:hAnsi="Times New Roman" w:cs="Times New Roman"/>
                <w:b/>
                <w:bCs/>
                <w:sz w:val="24"/>
                <w:szCs w:val="24"/>
                <w:lang w:val="uk-UA"/>
              </w:rPr>
            </w:pPr>
            <w:r w:rsidRPr="0096459F">
              <w:rPr>
                <w:rFonts w:ascii="Times New Roman" w:hAnsi="Times New Roman" w:cs="Times New Roman"/>
                <w:b/>
                <w:bCs/>
                <w:sz w:val="24"/>
                <w:szCs w:val="24"/>
                <w:lang w:val="uk-UA"/>
              </w:rPr>
              <w:t>Рівень</w:t>
            </w:r>
          </w:p>
        </w:tc>
      </w:tr>
      <w:tr w:rsidR="00470C71" w:rsidRPr="0096459F">
        <w:trPr>
          <w:trHeight w:val="259"/>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Б. В.</w:t>
            </w:r>
          </w:p>
        </w:tc>
        <w:tc>
          <w:tcPr>
            <w:tcW w:w="140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60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76</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201"/>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 Ю.</w:t>
            </w:r>
          </w:p>
        </w:tc>
        <w:tc>
          <w:tcPr>
            <w:tcW w:w="140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52</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41</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13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3</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Я. Н.</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71</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Середня впевненість</w:t>
            </w:r>
          </w:p>
        </w:tc>
      </w:tr>
      <w:tr w:rsidR="00470C71" w:rsidRPr="0096459F">
        <w:trPr>
          <w:trHeight w:val="190"/>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4</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Щ. С.</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78</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201"/>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5</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Л. В.</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49</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78</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224"/>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6</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К. В.</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54</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79</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224"/>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7</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 М.</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49</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92</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315"/>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8</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Р. П.</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60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38</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21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9</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 М.</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48</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63</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Середня впевненість</w:t>
            </w:r>
          </w:p>
        </w:tc>
      </w:tr>
      <w:tr w:rsidR="00470C71" w:rsidRPr="0096459F">
        <w:trPr>
          <w:trHeight w:val="21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10</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А. А.</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89</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201"/>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11</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Р. Б.</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58</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62</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Середня впевненість</w:t>
            </w:r>
          </w:p>
        </w:tc>
      </w:tr>
      <w:tr w:rsidR="00470C71" w:rsidRPr="0096459F">
        <w:trPr>
          <w:trHeight w:val="21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12</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Б. М.</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44</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40</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30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13</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 С.</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52</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29</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315"/>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14</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К. О.</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80</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55"/>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15</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Я. М.</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52</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76</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79"/>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16</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Я. З.</w:t>
            </w:r>
          </w:p>
        </w:tc>
        <w:tc>
          <w:tcPr>
            <w:tcW w:w="140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58</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84</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68"/>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17</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Л. В.</w:t>
            </w:r>
          </w:p>
        </w:tc>
        <w:tc>
          <w:tcPr>
            <w:tcW w:w="140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76</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235"/>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18</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О. О.</w:t>
            </w:r>
          </w:p>
        </w:tc>
        <w:tc>
          <w:tcPr>
            <w:tcW w:w="140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60</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73</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292"/>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19</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М. О.</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48</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41</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190"/>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20</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 М.</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47</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70</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Середня впевненість</w:t>
            </w:r>
          </w:p>
        </w:tc>
      </w:tr>
      <w:tr w:rsidR="00470C71" w:rsidRPr="0096459F">
        <w:trPr>
          <w:trHeight w:val="13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21</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 Г.</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55</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81</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90"/>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22</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О. Г.</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46</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32</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13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23</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Б. Т.</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43</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90</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68"/>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24</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Т. С.</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59</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79</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33"/>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25</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Л. А.</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57</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58</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Середня впевненість</w:t>
            </w:r>
          </w:p>
        </w:tc>
      </w:tr>
      <w:tr w:rsidR="00470C71" w:rsidRPr="0096459F">
        <w:trPr>
          <w:trHeight w:val="99"/>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26</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А. В.</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56</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77</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45"/>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27</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А. П.</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48</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82</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r w:rsidR="00470C71" w:rsidRPr="0096459F">
        <w:trPr>
          <w:trHeight w:val="168"/>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28</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М. Г.</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45</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44</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327"/>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29</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Т. Б.</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Чоловіча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58</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47</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Не впевнений у собі</w:t>
            </w:r>
          </w:p>
        </w:tc>
      </w:tr>
      <w:tr w:rsidR="00470C71" w:rsidRPr="0096459F">
        <w:trPr>
          <w:trHeight w:val="305"/>
        </w:trPr>
        <w:tc>
          <w:tcPr>
            <w:tcW w:w="585"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30</w:t>
            </w:r>
          </w:p>
        </w:tc>
        <w:tc>
          <w:tcPr>
            <w:tcW w:w="1330"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О. В.</w:t>
            </w:r>
          </w:p>
        </w:tc>
        <w:tc>
          <w:tcPr>
            <w:tcW w:w="1405" w:type="dxa"/>
          </w:tcPr>
          <w:p w:rsidR="00470C71" w:rsidRPr="0096459F" w:rsidRDefault="00470C71" w:rsidP="00D0148F">
            <w:pPr>
              <w:spacing w:after="0"/>
              <w:rPr>
                <w:rFonts w:ascii="Times New Roman" w:hAnsi="Times New Roman" w:cs="Times New Roman"/>
                <w:sz w:val="24"/>
                <w:szCs w:val="24"/>
              </w:rPr>
            </w:pPr>
            <w:r w:rsidRPr="0096459F">
              <w:rPr>
                <w:rFonts w:ascii="Times New Roman" w:hAnsi="Times New Roman" w:cs="Times New Roman"/>
                <w:sz w:val="24"/>
                <w:szCs w:val="24"/>
                <w:lang w:val="uk-UA"/>
              </w:rPr>
              <w:t>Жіноча</w:t>
            </w:r>
          </w:p>
        </w:tc>
        <w:tc>
          <w:tcPr>
            <w:tcW w:w="1067"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57</w:t>
            </w:r>
          </w:p>
        </w:tc>
        <w:tc>
          <w:tcPr>
            <w:tcW w:w="1538" w:type="dxa"/>
          </w:tcPr>
          <w:p w:rsidR="00470C71" w:rsidRPr="0096459F" w:rsidRDefault="00470C71" w:rsidP="00D0148F">
            <w:pPr>
              <w:spacing w:after="0"/>
              <w:jc w:val="center"/>
              <w:rPr>
                <w:rFonts w:ascii="Times New Roman" w:hAnsi="Times New Roman" w:cs="Times New Roman"/>
                <w:sz w:val="24"/>
                <w:szCs w:val="24"/>
                <w:lang w:val="uk-UA"/>
              </w:rPr>
            </w:pPr>
            <w:r w:rsidRPr="0096459F">
              <w:rPr>
                <w:rFonts w:ascii="Times New Roman" w:hAnsi="Times New Roman" w:cs="Times New Roman"/>
                <w:sz w:val="24"/>
                <w:szCs w:val="24"/>
                <w:lang w:val="uk-UA"/>
              </w:rPr>
              <w:t>88</w:t>
            </w:r>
          </w:p>
        </w:tc>
        <w:tc>
          <w:tcPr>
            <w:tcW w:w="3248" w:type="dxa"/>
          </w:tcPr>
          <w:p w:rsidR="00470C71" w:rsidRPr="0096459F" w:rsidRDefault="00470C71" w:rsidP="00D0148F">
            <w:pPr>
              <w:spacing w:after="0"/>
              <w:rPr>
                <w:rFonts w:ascii="Times New Roman" w:hAnsi="Times New Roman" w:cs="Times New Roman"/>
                <w:sz w:val="24"/>
                <w:szCs w:val="24"/>
                <w:lang w:val="uk-UA"/>
              </w:rPr>
            </w:pPr>
            <w:r w:rsidRPr="0096459F">
              <w:rPr>
                <w:rFonts w:ascii="Times New Roman" w:hAnsi="Times New Roman" w:cs="Times New Roman"/>
                <w:sz w:val="24"/>
                <w:szCs w:val="24"/>
                <w:lang w:val="uk-UA"/>
              </w:rPr>
              <w:t>Впевнений у собі</w:t>
            </w:r>
          </w:p>
        </w:tc>
      </w:tr>
    </w:tbl>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D0148F">
        <w:rPr>
          <w:rFonts w:ascii="Times New Roman" w:hAnsi="Times New Roman" w:cs="Times New Roman"/>
          <w:sz w:val="28"/>
          <w:szCs w:val="28"/>
          <w:lang w:val="uk-UA"/>
        </w:rPr>
        <w:br w:type="page"/>
      </w:r>
      <w:r w:rsidRPr="00901253">
        <w:rPr>
          <w:rFonts w:ascii="Times New Roman" w:hAnsi="Times New Roman" w:cs="Times New Roman"/>
          <w:b/>
          <w:bCs/>
          <w:sz w:val="28"/>
          <w:szCs w:val="28"/>
          <w:lang w:val="uk-UA"/>
        </w:rPr>
        <w:t>Додаток Б.3</w:t>
      </w:r>
    </w:p>
    <w:p w:rsidR="00470C71" w:rsidRPr="00901253" w:rsidRDefault="00470C71" w:rsidP="00D0148F">
      <w:pPr>
        <w:spacing w:after="0" w:line="360" w:lineRule="auto"/>
        <w:jc w:val="center"/>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Первинні результати дослідження рівня стресостійкості за методикою «Аналіз стилю життя (Бостонський тест на стресостійкість)»</w:t>
      </w:r>
    </w:p>
    <w:tbl>
      <w:tblPr>
        <w:tblW w:w="88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1262"/>
        <w:gridCol w:w="1293"/>
        <w:gridCol w:w="642"/>
        <w:gridCol w:w="1469"/>
        <w:gridCol w:w="3714"/>
      </w:tblGrid>
      <w:tr w:rsidR="00470C71" w:rsidRPr="0096459F">
        <w:trPr>
          <w:trHeight w:val="273"/>
        </w:trPr>
        <w:tc>
          <w:tcPr>
            <w:tcW w:w="467" w:type="dxa"/>
          </w:tcPr>
          <w:p w:rsidR="00470C71" w:rsidRPr="0096459F" w:rsidRDefault="00470C71" w:rsidP="00D0148F">
            <w:pPr>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w:t>
            </w:r>
          </w:p>
        </w:tc>
        <w:tc>
          <w:tcPr>
            <w:tcW w:w="1113" w:type="dxa"/>
          </w:tcPr>
          <w:p w:rsidR="00470C71" w:rsidRPr="0096459F" w:rsidRDefault="00470C71" w:rsidP="00D0148F">
            <w:pPr>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Ініціали</w:t>
            </w:r>
          </w:p>
        </w:tc>
        <w:tc>
          <w:tcPr>
            <w:tcW w:w="1180" w:type="dxa"/>
          </w:tcPr>
          <w:p w:rsidR="00470C71" w:rsidRPr="0096459F" w:rsidRDefault="00470C71" w:rsidP="00D0148F">
            <w:pPr>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Стать</w:t>
            </w:r>
          </w:p>
        </w:tc>
        <w:tc>
          <w:tcPr>
            <w:tcW w:w="590" w:type="dxa"/>
          </w:tcPr>
          <w:p w:rsidR="00470C71" w:rsidRPr="0096459F" w:rsidRDefault="00470C71" w:rsidP="00D0148F">
            <w:pPr>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Вік</w:t>
            </w:r>
          </w:p>
        </w:tc>
        <w:tc>
          <w:tcPr>
            <w:tcW w:w="1559" w:type="dxa"/>
          </w:tcPr>
          <w:p w:rsidR="00470C71" w:rsidRPr="0096459F" w:rsidRDefault="00470C71" w:rsidP="00D0148F">
            <w:pPr>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К-сть балів</w:t>
            </w:r>
          </w:p>
        </w:tc>
        <w:tc>
          <w:tcPr>
            <w:tcW w:w="3969" w:type="dxa"/>
          </w:tcPr>
          <w:p w:rsidR="00470C71" w:rsidRPr="0096459F" w:rsidRDefault="00470C71" w:rsidP="00D0148F">
            <w:pPr>
              <w:spacing w:after="0"/>
              <w:rPr>
                <w:rFonts w:ascii="Times New Roman" w:hAnsi="Times New Roman" w:cs="Times New Roman"/>
                <w:b/>
                <w:bCs/>
                <w:sz w:val="28"/>
                <w:szCs w:val="28"/>
                <w:lang w:val="uk-UA"/>
              </w:rPr>
            </w:pPr>
            <w:r w:rsidRPr="0096459F">
              <w:rPr>
                <w:rFonts w:ascii="Times New Roman" w:hAnsi="Times New Roman" w:cs="Times New Roman"/>
                <w:b/>
                <w:bCs/>
                <w:sz w:val="28"/>
                <w:szCs w:val="28"/>
                <w:lang w:val="uk-UA"/>
              </w:rPr>
              <w:t>Рівень</w:t>
            </w:r>
          </w:p>
        </w:tc>
      </w:tr>
      <w:tr w:rsidR="00470C71" w:rsidRPr="0096459F">
        <w:trPr>
          <w:trHeight w:val="250"/>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Б. В.</w:t>
            </w:r>
          </w:p>
        </w:tc>
        <w:tc>
          <w:tcPr>
            <w:tcW w:w="118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60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25</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95"/>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С. Ю.</w:t>
            </w:r>
          </w:p>
        </w:tc>
        <w:tc>
          <w:tcPr>
            <w:tcW w:w="118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52</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58</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129"/>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3</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Я. Н.</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24</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84"/>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Щ. С.</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42</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195"/>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Л. В.</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49</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36</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217"/>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6</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К. В.</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54</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38</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217"/>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7</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С. М.</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49</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28</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304"/>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8</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Р. П.</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60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36</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206"/>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9</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В. М.</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48</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42</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206"/>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10</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А. А.</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19</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95"/>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11</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Р. Б.</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58</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44</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206"/>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12</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Б. М.</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44</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51</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Дуже низька стресостійкість</w:t>
            </w:r>
          </w:p>
        </w:tc>
      </w:tr>
      <w:tr w:rsidR="00470C71" w:rsidRPr="0096459F">
        <w:trPr>
          <w:trHeight w:val="293"/>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13</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С. С.</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52</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32</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304"/>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14</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К. О.</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10</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Висока стресостійкість</w:t>
            </w:r>
          </w:p>
        </w:tc>
      </w:tr>
      <w:tr w:rsidR="00470C71" w:rsidRPr="0096459F">
        <w:trPr>
          <w:trHeight w:val="150"/>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15</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Я. М.</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52</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44</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173"/>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16</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Я. З.</w:t>
            </w:r>
          </w:p>
        </w:tc>
        <w:tc>
          <w:tcPr>
            <w:tcW w:w="118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58</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26</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63"/>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17</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Л. В.</w:t>
            </w:r>
          </w:p>
        </w:tc>
        <w:tc>
          <w:tcPr>
            <w:tcW w:w="118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30</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228"/>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18</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О. О.</w:t>
            </w:r>
          </w:p>
        </w:tc>
        <w:tc>
          <w:tcPr>
            <w:tcW w:w="118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60</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38</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282"/>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19</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М. О.</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48</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50</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Дуже низька стресостійкість</w:t>
            </w:r>
          </w:p>
        </w:tc>
      </w:tr>
      <w:tr w:rsidR="00470C71" w:rsidRPr="0096459F">
        <w:trPr>
          <w:trHeight w:val="184"/>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20</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 М.</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47</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43</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129"/>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21</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В. Г.</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55</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48</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184"/>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22</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О. Г.</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46</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21</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29"/>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23</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Б. Т.</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43</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39</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163"/>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24</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Т. С.</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59</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30</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29"/>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25</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Л. А.</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57</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37</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97"/>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26</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А. В.</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56</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22</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40"/>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27</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А. П.</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48</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28</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r w:rsidR="00470C71" w:rsidRPr="0096459F">
        <w:trPr>
          <w:trHeight w:val="163"/>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28</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М. Г.</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45</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42</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Низька стресостійкість</w:t>
            </w:r>
          </w:p>
        </w:tc>
      </w:tr>
      <w:tr w:rsidR="00470C71" w:rsidRPr="0096459F">
        <w:trPr>
          <w:trHeight w:val="316"/>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29</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Т. Б.</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Чоловіча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58</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52</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Дуже низька стресостійкість</w:t>
            </w:r>
          </w:p>
        </w:tc>
      </w:tr>
      <w:tr w:rsidR="00470C71" w:rsidRPr="0096459F">
        <w:trPr>
          <w:trHeight w:val="295"/>
        </w:trPr>
        <w:tc>
          <w:tcPr>
            <w:tcW w:w="467"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30</w:t>
            </w:r>
          </w:p>
        </w:tc>
        <w:tc>
          <w:tcPr>
            <w:tcW w:w="1113"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О. В.</w:t>
            </w:r>
          </w:p>
        </w:tc>
        <w:tc>
          <w:tcPr>
            <w:tcW w:w="1180" w:type="dxa"/>
          </w:tcPr>
          <w:p w:rsidR="00470C71" w:rsidRPr="0096459F" w:rsidRDefault="00470C71" w:rsidP="00D0148F">
            <w:pPr>
              <w:spacing w:after="0"/>
              <w:rPr>
                <w:rFonts w:ascii="Times New Roman" w:hAnsi="Times New Roman" w:cs="Times New Roman"/>
                <w:sz w:val="28"/>
                <w:szCs w:val="28"/>
              </w:rPr>
            </w:pPr>
            <w:r w:rsidRPr="0096459F">
              <w:rPr>
                <w:rFonts w:ascii="Times New Roman" w:hAnsi="Times New Roman" w:cs="Times New Roman"/>
                <w:sz w:val="28"/>
                <w:szCs w:val="28"/>
                <w:lang w:val="uk-UA"/>
              </w:rPr>
              <w:t>Жіноча</w:t>
            </w:r>
          </w:p>
        </w:tc>
        <w:tc>
          <w:tcPr>
            <w:tcW w:w="590"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57</w:t>
            </w:r>
          </w:p>
        </w:tc>
        <w:tc>
          <w:tcPr>
            <w:tcW w:w="1559" w:type="dxa"/>
          </w:tcPr>
          <w:p w:rsidR="00470C71" w:rsidRPr="0096459F" w:rsidRDefault="00470C71" w:rsidP="00D0148F">
            <w:pPr>
              <w:spacing w:after="0"/>
              <w:jc w:val="center"/>
              <w:rPr>
                <w:rFonts w:ascii="Times New Roman" w:hAnsi="Times New Roman" w:cs="Times New Roman"/>
                <w:sz w:val="28"/>
                <w:szCs w:val="28"/>
                <w:lang w:val="uk-UA"/>
              </w:rPr>
            </w:pPr>
            <w:r w:rsidRPr="0096459F">
              <w:rPr>
                <w:rFonts w:ascii="Times New Roman" w:hAnsi="Times New Roman" w:cs="Times New Roman"/>
                <w:sz w:val="28"/>
                <w:szCs w:val="28"/>
                <w:lang w:val="uk-UA"/>
              </w:rPr>
              <w:t>14</w:t>
            </w:r>
          </w:p>
        </w:tc>
        <w:tc>
          <w:tcPr>
            <w:tcW w:w="3969" w:type="dxa"/>
          </w:tcPr>
          <w:p w:rsidR="00470C71" w:rsidRPr="0096459F" w:rsidRDefault="00470C71" w:rsidP="00D0148F">
            <w:pPr>
              <w:spacing w:after="0"/>
              <w:rPr>
                <w:rFonts w:ascii="Times New Roman" w:hAnsi="Times New Roman" w:cs="Times New Roman"/>
                <w:sz w:val="28"/>
                <w:szCs w:val="28"/>
                <w:lang w:val="uk-UA"/>
              </w:rPr>
            </w:pPr>
            <w:r w:rsidRPr="0096459F">
              <w:rPr>
                <w:rFonts w:ascii="Times New Roman" w:hAnsi="Times New Roman" w:cs="Times New Roman"/>
                <w:sz w:val="28"/>
                <w:szCs w:val="28"/>
                <w:lang w:val="uk-UA"/>
              </w:rPr>
              <w:t>Нормальна стресостійкість</w:t>
            </w:r>
          </w:p>
        </w:tc>
      </w:tr>
    </w:tbl>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D0148F">
        <w:rPr>
          <w:rFonts w:ascii="Times New Roman" w:hAnsi="Times New Roman" w:cs="Times New Roman"/>
          <w:sz w:val="28"/>
          <w:szCs w:val="28"/>
          <w:lang w:val="uk-UA"/>
        </w:rPr>
        <w:br w:type="page"/>
      </w:r>
      <w:r w:rsidRPr="00901253">
        <w:rPr>
          <w:rFonts w:ascii="Times New Roman" w:hAnsi="Times New Roman" w:cs="Times New Roman"/>
          <w:b/>
          <w:bCs/>
          <w:sz w:val="28"/>
          <w:szCs w:val="28"/>
          <w:lang w:val="uk-UA"/>
        </w:rPr>
        <w:t>Додаток Б.4</w:t>
      </w:r>
    </w:p>
    <w:p w:rsidR="00470C71" w:rsidRPr="00901253" w:rsidRDefault="00470C71" w:rsidP="00D0148F">
      <w:pPr>
        <w:spacing w:after="0" w:line="360" w:lineRule="auto"/>
        <w:jc w:val="center"/>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Первинні результати дослідження рівня тривожності за методикою «Шкала реактивної і особистісної три</w:t>
      </w:r>
      <w:r>
        <w:rPr>
          <w:rFonts w:ascii="Times New Roman" w:hAnsi="Times New Roman" w:cs="Times New Roman"/>
          <w:b/>
          <w:bCs/>
          <w:sz w:val="28"/>
          <w:szCs w:val="28"/>
          <w:lang w:val="uk-UA"/>
        </w:rPr>
        <w:t>вожності Ч. Д. Спілбергера – Ю. </w:t>
      </w:r>
      <w:r w:rsidRPr="00901253">
        <w:rPr>
          <w:rFonts w:ascii="Times New Roman" w:hAnsi="Times New Roman" w:cs="Times New Roman"/>
          <w:b/>
          <w:bCs/>
          <w:sz w:val="28"/>
          <w:szCs w:val="28"/>
          <w:lang w:val="uk-UA"/>
        </w:rPr>
        <w:t>Л.</w:t>
      </w:r>
      <w:r>
        <w:rPr>
          <w:rFonts w:ascii="Times New Roman" w:hAnsi="Times New Roman" w:cs="Times New Roman"/>
          <w:b/>
          <w:bCs/>
          <w:sz w:val="28"/>
          <w:szCs w:val="28"/>
          <w:lang w:val="uk-UA"/>
        </w:rPr>
        <w:t> </w:t>
      </w:r>
      <w:r w:rsidRPr="00901253">
        <w:rPr>
          <w:rFonts w:ascii="Times New Roman" w:hAnsi="Times New Roman" w:cs="Times New Roman"/>
          <w:b/>
          <w:bCs/>
          <w:sz w:val="28"/>
          <w:szCs w:val="28"/>
          <w:lang w:val="uk-UA"/>
        </w:rPr>
        <w:t>Ханіна»</w:t>
      </w:r>
    </w:p>
    <w:tbl>
      <w:tblPr>
        <w:tblW w:w="97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
        <w:gridCol w:w="1151"/>
        <w:gridCol w:w="1181"/>
        <w:gridCol w:w="614"/>
        <w:gridCol w:w="729"/>
        <w:gridCol w:w="1262"/>
        <w:gridCol w:w="731"/>
        <w:gridCol w:w="1234"/>
        <w:gridCol w:w="1100"/>
        <w:gridCol w:w="1243"/>
      </w:tblGrid>
      <w:tr w:rsidR="00470C71" w:rsidRPr="0096459F">
        <w:trPr>
          <w:trHeight w:val="274"/>
        </w:trPr>
        <w:tc>
          <w:tcPr>
            <w:tcW w:w="484" w:type="dxa"/>
          </w:tcPr>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w:t>
            </w:r>
          </w:p>
        </w:tc>
        <w:tc>
          <w:tcPr>
            <w:tcW w:w="1151"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Ініціали</w:t>
            </w:r>
          </w:p>
        </w:tc>
        <w:tc>
          <w:tcPr>
            <w:tcW w:w="1181"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Стать</w:t>
            </w:r>
          </w:p>
        </w:tc>
        <w:tc>
          <w:tcPr>
            <w:tcW w:w="614"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Вік</w:t>
            </w:r>
          </w:p>
        </w:tc>
        <w:tc>
          <w:tcPr>
            <w:tcW w:w="729"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Рт бали</w:t>
            </w:r>
          </w:p>
        </w:tc>
        <w:tc>
          <w:tcPr>
            <w:tcW w:w="1262"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Рівень</w:t>
            </w:r>
          </w:p>
        </w:tc>
        <w:tc>
          <w:tcPr>
            <w:tcW w:w="731"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От бали</w:t>
            </w:r>
          </w:p>
        </w:tc>
        <w:tc>
          <w:tcPr>
            <w:tcW w:w="1234"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Рівень</w:t>
            </w:r>
          </w:p>
        </w:tc>
        <w:tc>
          <w:tcPr>
            <w:tcW w:w="1100"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Середнє бали</w:t>
            </w:r>
          </w:p>
        </w:tc>
        <w:tc>
          <w:tcPr>
            <w:tcW w:w="1243"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Загальний рівень</w:t>
            </w:r>
          </w:p>
        </w:tc>
      </w:tr>
      <w:tr w:rsidR="00470C71" w:rsidRPr="0096459F">
        <w:trPr>
          <w:trHeight w:val="251"/>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В.</w:t>
            </w:r>
          </w:p>
        </w:tc>
        <w:tc>
          <w:tcPr>
            <w:tcW w:w="118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33</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33</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33</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95"/>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Ю.</w:t>
            </w:r>
          </w:p>
        </w:tc>
        <w:tc>
          <w:tcPr>
            <w:tcW w:w="118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63</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61</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62</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29"/>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Н.</w:t>
            </w:r>
          </w:p>
        </w:tc>
        <w:tc>
          <w:tcPr>
            <w:tcW w:w="118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46</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47</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84"/>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Щ. С.</w:t>
            </w:r>
          </w:p>
        </w:tc>
        <w:tc>
          <w:tcPr>
            <w:tcW w:w="118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45</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51</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48</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95"/>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В.</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43</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54</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48</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17"/>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К. В.</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54</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51</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50</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17"/>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М.</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29</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33</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31</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305"/>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Р. П.</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46</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48</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06"/>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9</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 М.</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34</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46</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40</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206"/>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А.</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38</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44</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95"/>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Р. Б.</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58</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46</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49</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06"/>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М.</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44</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58</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53</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94"/>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13</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С.</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51</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56</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54</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305"/>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14</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К. О.</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32</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34</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33</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50"/>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15</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М.</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50</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54</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52</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73"/>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16</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З.</w:t>
            </w:r>
          </w:p>
        </w:tc>
        <w:tc>
          <w:tcPr>
            <w:tcW w:w="118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58</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42</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41</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63"/>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17</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В.</w:t>
            </w:r>
          </w:p>
        </w:tc>
        <w:tc>
          <w:tcPr>
            <w:tcW w:w="118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29</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33</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31</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228"/>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18</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О.</w:t>
            </w:r>
          </w:p>
        </w:tc>
        <w:tc>
          <w:tcPr>
            <w:tcW w:w="118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60</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51</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46</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83"/>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19</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М. О.</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54</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56</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55</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84"/>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20</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 М.</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47</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53</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51</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29"/>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21</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 Г.</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55</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42</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50</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46</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84"/>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22</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Г.</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46</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44</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29"/>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23</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Т.</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43</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49</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51</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63"/>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24</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Т. С.</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59</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24</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28</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26</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Низький</w:t>
            </w:r>
          </w:p>
        </w:tc>
      </w:tr>
      <w:tr w:rsidR="00470C71" w:rsidRPr="0096459F">
        <w:trPr>
          <w:trHeight w:val="129"/>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25</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А.</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57</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40</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53</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47</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97"/>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26</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В.</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56</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47</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52</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49</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40"/>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27</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П.</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48</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36</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29</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33</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63"/>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28</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М. Г.</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45</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46</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54</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50</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317"/>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29</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Т. Б.</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58</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50</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60</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55</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96"/>
        </w:trPr>
        <w:tc>
          <w:tcPr>
            <w:tcW w:w="48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30</w:t>
            </w:r>
          </w:p>
        </w:tc>
        <w:tc>
          <w:tcPr>
            <w:tcW w:w="115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В.</w:t>
            </w:r>
          </w:p>
        </w:tc>
        <w:tc>
          <w:tcPr>
            <w:tcW w:w="1181"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61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57</w:t>
            </w:r>
          </w:p>
        </w:tc>
        <w:tc>
          <w:tcPr>
            <w:tcW w:w="729"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38</w:t>
            </w:r>
          </w:p>
        </w:tc>
        <w:tc>
          <w:tcPr>
            <w:tcW w:w="126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731"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41</w:t>
            </w:r>
          </w:p>
        </w:tc>
        <w:tc>
          <w:tcPr>
            <w:tcW w:w="123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c>
          <w:tcPr>
            <w:tcW w:w="1100" w:type="dxa"/>
          </w:tcPr>
          <w:p w:rsidR="00470C71" w:rsidRPr="0096459F" w:rsidRDefault="00470C71" w:rsidP="00D0148F">
            <w:pPr>
              <w:spacing w:after="0"/>
              <w:jc w:val="center"/>
              <w:rPr>
                <w:rFonts w:ascii="Times New Roman" w:hAnsi="Times New Roman" w:cs="Times New Roman"/>
                <w:lang w:val="uk-UA"/>
              </w:rPr>
            </w:pPr>
            <w:r w:rsidRPr="0096459F">
              <w:rPr>
                <w:rFonts w:ascii="Times New Roman" w:hAnsi="Times New Roman" w:cs="Times New Roman"/>
                <w:lang w:val="uk-UA"/>
              </w:rPr>
              <w:t>39</w:t>
            </w:r>
          </w:p>
        </w:tc>
        <w:tc>
          <w:tcPr>
            <w:tcW w:w="124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bl>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r w:rsidRPr="00D0148F">
        <w:rPr>
          <w:rFonts w:ascii="Times New Roman" w:hAnsi="Times New Roman" w:cs="Times New Roman"/>
          <w:sz w:val="28"/>
          <w:szCs w:val="28"/>
          <w:lang w:val="uk-UA"/>
        </w:rPr>
        <w:br w:type="page"/>
      </w: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Додаток Б. 5</w:t>
      </w:r>
    </w:p>
    <w:p w:rsidR="00470C71" w:rsidRPr="00901253" w:rsidRDefault="00470C71" w:rsidP="00D0148F">
      <w:pPr>
        <w:spacing w:after="0" w:line="360" w:lineRule="auto"/>
        <w:jc w:val="center"/>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t>Порівняльна таблиця зведених результатів</w:t>
      </w:r>
    </w:p>
    <w:tbl>
      <w:tblPr>
        <w:tblW w:w="94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
        <w:gridCol w:w="1155"/>
        <w:gridCol w:w="1182"/>
        <w:gridCol w:w="1463"/>
        <w:gridCol w:w="1674"/>
        <w:gridCol w:w="1886"/>
        <w:gridCol w:w="1638"/>
      </w:tblGrid>
      <w:tr w:rsidR="00470C71" w:rsidRPr="0096459F">
        <w:trPr>
          <w:trHeight w:val="277"/>
        </w:trPr>
        <w:tc>
          <w:tcPr>
            <w:tcW w:w="475" w:type="dxa"/>
          </w:tcPr>
          <w:p w:rsidR="00470C71" w:rsidRPr="0096459F" w:rsidRDefault="00470C71" w:rsidP="00D0148F">
            <w:pPr>
              <w:spacing w:after="0"/>
              <w:rPr>
                <w:rFonts w:ascii="Times New Roman" w:hAnsi="Times New Roman" w:cs="Times New Roman"/>
                <w:b/>
                <w:bCs/>
                <w:lang w:val="uk-UA"/>
              </w:rPr>
            </w:pPr>
          </w:p>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w:t>
            </w:r>
          </w:p>
        </w:tc>
        <w:tc>
          <w:tcPr>
            <w:tcW w:w="1155" w:type="dxa"/>
          </w:tcPr>
          <w:p w:rsidR="00470C71" w:rsidRPr="0096459F" w:rsidRDefault="00470C71" w:rsidP="00D0148F">
            <w:pPr>
              <w:spacing w:after="0"/>
              <w:rPr>
                <w:rFonts w:ascii="Times New Roman" w:hAnsi="Times New Roman" w:cs="Times New Roman"/>
                <w:b/>
                <w:bCs/>
                <w:lang w:val="uk-UA"/>
              </w:rPr>
            </w:pPr>
          </w:p>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Ініціали</w:t>
            </w:r>
          </w:p>
        </w:tc>
        <w:tc>
          <w:tcPr>
            <w:tcW w:w="1182" w:type="dxa"/>
          </w:tcPr>
          <w:p w:rsidR="00470C71" w:rsidRPr="0096459F" w:rsidRDefault="00470C71" w:rsidP="00D0148F">
            <w:pPr>
              <w:spacing w:after="0"/>
              <w:rPr>
                <w:rFonts w:ascii="Times New Roman" w:hAnsi="Times New Roman" w:cs="Times New Roman"/>
                <w:b/>
                <w:bCs/>
                <w:lang w:val="uk-UA"/>
              </w:rPr>
            </w:pPr>
          </w:p>
          <w:p w:rsidR="00470C71" w:rsidRPr="0096459F" w:rsidRDefault="00470C71" w:rsidP="00D0148F">
            <w:pPr>
              <w:spacing w:after="0"/>
              <w:rPr>
                <w:rFonts w:ascii="Times New Roman" w:hAnsi="Times New Roman" w:cs="Times New Roman"/>
                <w:b/>
                <w:bCs/>
                <w:lang w:val="uk-UA"/>
              </w:rPr>
            </w:pPr>
            <w:r w:rsidRPr="0096459F">
              <w:rPr>
                <w:rFonts w:ascii="Times New Roman" w:hAnsi="Times New Roman" w:cs="Times New Roman"/>
                <w:b/>
                <w:bCs/>
                <w:lang w:val="uk-UA"/>
              </w:rPr>
              <w:t>Стать</w:t>
            </w:r>
          </w:p>
        </w:tc>
        <w:tc>
          <w:tcPr>
            <w:tcW w:w="1463"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Рівень оптимізму / песимізму</w:t>
            </w:r>
          </w:p>
        </w:tc>
        <w:tc>
          <w:tcPr>
            <w:tcW w:w="1674"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Рівень впевненості у собі</w:t>
            </w:r>
          </w:p>
        </w:tc>
        <w:tc>
          <w:tcPr>
            <w:tcW w:w="1886"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Рівень стресостійкості</w:t>
            </w:r>
          </w:p>
        </w:tc>
        <w:tc>
          <w:tcPr>
            <w:tcW w:w="1638" w:type="dxa"/>
          </w:tcPr>
          <w:p w:rsidR="00470C71" w:rsidRPr="0096459F" w:rsidRDefault="00470C71" w:rsidP="00D0148F">
            <w:pPr>
              <w:spacing w:after="0"/>
              <w:jc w:val="center"/>
              <w:rPr>
                <w:rFonts w:ascii="Times New Roman" w:hAnsi="Times New Roman" w:cs="Times New Roman"/>
                <w:b/>
                <w:bCs/>
                <w:lang w:val="uk-UA"/>
              </w:rPr>
            </w:pPr>
            <w:r w:rsidRPr="0096459F">
              <w:rPr>
                <w:rFonts w:ascii="Times New Roman" w:hAnsi="Times New Roman" w:cs="Times New Roman"/>
                <w:b/>
                <w:bCs/>
                <w:lang w:val="uk-UA"/>
              </w:rPr>
              <w:t>Рівень тривожності</w:t>
            </w:r>
          </w:p>
        </w:tc>
      </w:tr>
      <w:tr w:rsidR="00470C71" w:rsidRPr="0096459F">
        <w:trPr>
          <w:trHeight w:val="254"/>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В.</w:t>
            </w:r>
          </w:p>
        </w:tc>
        <w:tc>
          <w:tcPr>
            <w:tcW w:w="118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 оптимізм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98"/>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Ю.</w:t>
            </w:r>
          </w:p>
        </w:tc>
        <w:tc>
          <w:tcPr>
            <w:tcW w:w="118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31"/>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Н.</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Середня впевненість</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86"/>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4</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Щ. С.</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98"/>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5</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В.</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20"/>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6</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К. В.</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20"/>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7</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М.</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оптимізм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308"/>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8</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Р. П.</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09"/>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9</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 М.</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Середня впевненість</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209"/>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10</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А.</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98"/>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11</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Р. Б.</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Середня впевненість</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09"/>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12</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М.</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Дуже 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97"/>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13</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 С.</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308"/>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14</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К. О.</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оптимізм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52"/>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15</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М.</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75"/>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16</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Я. З.</w:t>
            </w:r>
          </w:p>
        </w:tc>
        <w:tc>
          <w:tcPr>
            <w:tcW w:w="118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 оптимізм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65"/>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17</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В.</w:t>
            </w:r>
          </w:p>
        </w:tc>
        <w:tc>
          <w:tcPr>
            <w:tcW w:w="118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 оптимізм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231"/>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18</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О.</w:t>
            </w:r>
          </w:p>
        </w:tc>
        <w:tc>
          <w:tcPr>
            <w:tcW w:w="1182"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86"/>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19</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М. О.</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Дуже 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86"/>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20</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 М.</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Середня впевненість</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31"/>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21</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 Г.</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86"/>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22</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Г.</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31"/>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23</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Б. Т.</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65"/>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24</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Т. С.</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оптимізм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Низький</w:t>
            </w:r>
          </w:p>
        </w:tc>
      </w:tr>
      <w:tr w:rsidR="00470C71" w:rsidRPr="0096459F">
        <w:trPr>
          <w:trHeight w:val="131"/>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25</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Л. А.</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Середня впевненість</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98"/>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26</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В.</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142"/>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27</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А. П.</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оптимізм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r w:rsidR="00470C71" w:rsidRPr="0096459F">
        <w:trPr>
          <w:trHeight w:val="165"/>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28</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М. Г.</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321"/>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29</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Т. Б.</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Чоловіча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Високий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Не 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Дуже низька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Високий</w:t>
            </w:r>
          </w:p>
        </w:tc>
      </w:tr>
      <w:tr w:rsidR="00470C71" w:rsidRPr="0096459F">
        <w:trPr>
          <w:trHeight w:val="299"/>
        </w:trPr>
        <w:tc>
          <w:tcPr>
            <w:tcW w:w="47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30</w:t>
            </w:r>
          </w:p>
        </w:tc>
        <w:tc>
          <w:tcPr>
            <w:tcW w:w="1155"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О. В.</w:t>
            </w:r>
          </w:p>
        </w:tc>
        <w:tc>
          <w:tcPr>
            <w:tcW w:w="1182"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Жіноча</w:t>
            </w:r>
          </w:p>
        </w:tc>
        <w:tc>
          <w:tcPr>
            <w:tcW w:w="1463" w:type="dxa"/>
          </w:tcPr>
          <w:p w:rsidR="00470C71" w:rsidRPr="0096459F" w:rsidRDefault="00470C71" w:rsidP="00D0148F">
            <w:pPr>
              <w:spacing w:after="0"/>
              <w:rPr>
                <w:rFonts w:ascii="Times New Roman" w:hAnsi="Times New Roman" w:cs="Times New Roman"/>
              </w:rPr>
            </w:pPr>
            <w:r w:rsidRPr="0096459F">
              <w:rPr>
                <w:rFonts w:ascii="Times New Roman" w:hAnsi="Times New Roman" w:cs="Times New Roman"/>
                <w:lang w:val="uk-UA"/>
              </w:rPr>
              <w:t>Помірний песимізм</w:t>
            </w:r>
          </w:p>
        </w:tc>
        <w:tc>
          <w:tcPr>
            <w:tcW w:w="1674"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Впевнений у собі</w:t>
            </w:r>
          </w:p>
        </w:tc>
        <w:tc>
          <w:tcPr>
            <w:tcW w:w="1886"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Нормальна стресостійкість</w:t>
            </w:r>
          </w:p>
        </w:tc>
        <w:tc>
          <w:tcPr>
            <w:tcW w:w="1638" w:type="dxa"/>
          </w:tcPr>
          <w:p w:rsidR="00470C71" w:rsidRPr="0096459F" w:rsidRDefault="00470C71" w:rsidP="00D0148F">
            <w:pPr>
              <w:spacing w:after="0"/>
              <w:rPr>
                <w:rFonts w:ascii="Times New Roman" w:hAnsi="Times New Roman" w:cs="Times New Roman"/>
                <w:lang w:val="uk-UA"/>
              </w:rPr>
            </w:pPr>
            <w:r w:rsidRPr="0096459F">
              <w:rPr>
                <w:rFonts w:ascii="Times New Roman" w:hAnsi="Times New Roman" w:cs="Times New Roman"/>
                <w:lang w:val="uk-UA"/>
              </w:rPr>
              <w:t>Помірний</w:t>
            </w:r>
          </w:p>
        </w:tc>
      </w:tr>
    </w:tbl>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Default="00470C71" w:rsidP="00D0148F">
      <w:pPr>
        <w:spacing w:after="0"/>
        <w:rPr>
          <w:rFonts w:ascii="Times New Roman" w:hAnsi="Times New Roman" w:cs="Times New Roman"/>
          <w:sz w:val="28"/>
          <w:szCs w:val="28"/>
          <w:lang w:val="uk-UA"/>
        </w:rPr>
      </w:pPr>
    </w:p>
    <w:p w:rsidR="00470C71" w:rsidRPr="008E5869" w:rsidRDefault="00470C71" w:rsidP="0093618D">
      <w:pPr>
        <w:jc w:val="right"/>
        <w:rPr>
          <w:rFonts w:ascii="Times New Roman" w:hAnsi="Times New Roman" w:cs="Times New Roman"/>
          <w:b/>
          <w:bCs/>
          <w:sz w:val="28"/>
          <w:szCs w:val="28"/>
          <w:lang w:val="uk-UA"/>
        </w:rPr>
      </w:pPr>
      <w:r>
        <w:rPr>
          <w:rFonts w:ascii="Times New Roman" w:hAnsi="Times New Roman" w:cs="Times New Roman"/>
          <w:sz w:val="28"/>
          <w:szCs w:val="28"/>
          <w:lang w:val="uk-UA"/>
        </w:rPr>
        <w:br w:type="page"/>
      </w:r>
      <w:r w:rsidRPr="008E5869">
        <w:rPr>
          <w:rFonts w:ascii="Times New Roman" w:hAnsi="Times New Roman" w:cs="Times New Roman"/>
          <w:b/>
          <w:bCs/>
          <w:sz w:val="28"/>
          <w:szCs w:val="28"/>
          <w:lang w:val="uk-UA"/>
        </w:rPr>
        <w:t>Додаток Г.1</w:t>
      </w:r>
    </w:p>
    <w:p w:rsidR="00470C71" w:rsidRPr="008D1527" w:rsidRDefault="00470C71" w:rsidP="00217BE1">
      <w:pPr>
        <w:spacing w:after="0" w:line="360" w:lineRule="auto"/>
        <w:jc w:val="center"/>
        <w:rPr>
          <w:rFonts w:ascii="Times New Roman" w:hAnsi="Times New Roman" w:cs="Times New Roman"/>
          <w:b/>
          <w:bCs/>
          <w:sz w:val="28"/>
          <w:szCs w:val="28"/>
          <w:lang w:val="uk-UA"/>
        </w:rPr>
      </w:pPr>
      <w:r w:rsidRPr="008D1527">
        <w:rPr>
          <w:rFonts w:ascii="Times New Roman" w:hAnsi="Times New Roman" w:cs="Times New Roman"/>
          <w:b/>
          <w:bCs/>
          <w:sz w:val="28"/>
          <w:szCs w:val="28"/>
          <w:lang w:val="uk-UA"/>
        </w:rPr>
        <w:t xml:space="preserve">Тренінгова програма </w:t>
      </w:r>
    </w:p>
    <w:p w:rsidR="00470C71" w:rsidRDefault="00470C71" w:rsidP="00217BE1">
      <w:pPr>
        <w:spacing w:after="0" w:line="360" w:lineRule="auto"/>
        <w:jc w:val="center"/>
        <w:rPr>
          <w:rFonts w:ascii="Times New Roman" w:hAnsi="Times New Roman" w:cs="Times New Roman"/>
          <w:b/>
          <w:bCs/>
          <w:sz w:val="28"/>
          <w:szCs w:val="28"/>
          <w:lang w:val="uk-UA"/>
        </w:rPr>
      </w:pPr>
      <w:r w:rsidRPr="008D1527">
        <w:rPr>
          <w:rFonts w:ascii="Times New Roman" w:hAnsi="Times New Roman" w:cs="Times New Roman"/>
          <w:sz w:val="28"/>
          <w:szCs w:val="28"/>
          <w:lang w:val="uk-UA"/>
        </w:rPr>
        <w:t>На тему:</w:t>
      </w:r>
      <w:r w:rsidRPr="008D152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Ф</w:t>
      </w:r>
      <w:r w:rsidRPr="008D1527">
        <w:rPr>
          <w:rFonts w:ascii="Times New Roman" w:hAnsi="Times New Roman" w:cs="Times New Roman"/>
          <w:b/>
          <w:bCs/>
          <w:sz w:val="28"/>
          <w:szCs w:val="28"/>
          <w:lang w:val="uk-UA"/>
        </w:rPr>
        <w:t xml:space="preserve">ормування навичок позитивного мислення </w:t>
      </w:r>
    </w:p>
    <w:p w:rsidR="00470C71" w:rsidRPr="008D1527" w:rsidRDefault="00470C71" w:rsidP="00217BE1">
      <w:pPr>
        <w:spacing w:after="0" w:line="360" w:lineRule="auto"/>
        <w:jc w:val="center"/>
        <w:rPr>
          <w:rFonts w:ascii="Times New Roman" w:hAnsi="Times New Roman" w:cs="Times New Roman"/>
          <w:b/>
          <w:bCs/>
          <w:sz w:val="28"/>
          <w:szCs w:val="28"/>
          <w:lang w:val="uk-UA"/>
        </w:rPr>
      </w:pPr>
      <w:r w:rsidRPr="008D1527">
        <w:rPr>
          <w:rFonts w:ascii="Times New Roman" w:hAnsi="Times New Roman" w:cs="Times New Roman"/>
          <w:b/>
          <w:bCs/>
          <w:sz w:val="28"/>
          <w:szCs w:val="28"/>
          <w:lang w:val="uk-UA"/>
        </w:rPr>
        <w:t>у людей зрілого віку»</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Метою тренінгу є формування навичок оптимістичного мислення за рахунок підвищення рівня самооцінки, зниження тривожності та формування стресостійкості. Формування прагнення учасників до подальшого розвитку оптимістичного мислення. Перетворення негативних установок на позитивні.</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xml:space="preserve">Завдання тренінгу: </w:t>
      </w:r>
    </w:p>
    <w:p w:rsidR="00470C71" w:rsidRPr="00D0148F" w:rsidRDefault="00470C71" w:rsidP="00217BE1">
      <w:pPr>
        <w:pStyle w:val="ListParagraph"/>
        <w:numPr>
          <w:ilvl w:val="0"/>
          <w:numId w:val="8"/>
        </w:numPr>
        <w:spacing w:after="0" w:line="360" w:lineRule="auto"/>
        <w:ind w:left="0" w:firstLine="35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навчитися мислити оптимістично;</w:t>
      </w:r>
    </w:p>
    <w:p w:rsidR="00470C71" w:rsidRPr="00D0148F" w:rsidRDefault="00470C71" w:rsidP="00217BE1">
      <w:pPr>
        <w:pStyle w:val="ListParagraph"/>
        <w:numPr>
          <w:ilvl w:val="0"/>
          <w:numId w:val="8"/>
        </w:numPr>
        <w:spacing w:after="0" w:line="360" w:lineRule="auto"/>
        <w:ind w:left="0" w:firstLine="35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побачити позитивні сторони в будь-якій ситуації;</w:t>
      </w:r>
    </w:p>
    <w:p w:rsidR="00470C71" w:rsidRPr="00D0148F" w:rsidRDefault="00470C71" w:rsidP="00217BE1">
      <w:pPr>
        <w:pStyle w:val="ListParagraph"/>
        <w:numPr>
          <w:ilvl w:val="0"/>
          <w:numId w:val="8"/>
        </w:numPr>
        <w:spacing w:after="0" w:line="360" w:lineRule="auto"/>
        <w:ind w:left="0" w:firstLine="35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підвищити рівень впевненості у собі;</w:t>
      </w:r>
    </w:p>
    <w:p w:rsidR="00470C71" w:rsidRPr="00D0148F" w:rsidRDefault="00470C71" w:rsidP="00217BE1">
      <w:pPr>
        <w:pStyle w:val="ListParagraph"/>
        <w:numPr>
          <w:ilvl w:val="0"/>
          <w:numId w:val="8"/>
        </w:numPr>
        <w:spacing w:after="0" w:line="360" w:lineRule="auto"/>
        <w:ind w:left="0" w:firstLine="35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сформувати здатність до протистояння стресам;</w:t>
      </w:r>
    </w:p>
    <w:p w:rsidR="00470C71" w:rsidRPr="00D0148F" w:rsidRDefault="00470C71" w:rsidP="00217BE1">
      <w:pPr>
        <w:pStyle w:val="ListParagraph"/>
        <w:numPr>
          <w:ilvl w:val="0"/>
          <w:numId w:val="8"/>
        </w:numPr>
        <w:spacing w:after="0" w:line="360" w:lineRule="auto"/>
        <w:ind w:left="0" w:firstLine="35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знизити рівень тривожності;</w:t>
      </w:r>
    </w:p>
    <w:p w:rsidR="00470C71" w:rsidRPr="00D0148F" w:rsidRDefault="00470C71" w:rsidP="00217BE1">
      <w:pPr>
        <w:pStyle w:val="ListParagraph"/>
        <w:numPr>
          <w:ilvl w:val="0"/>
          <w:numId w:val="8"/>
        </w:numPr>
        <w:spacing w:after="0" w:line="360" w:lineRule="auto"/>
        <w:ind w:left="0" w:firstLine="35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навчитися перетворювати негативні установки на позитивні.</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Методи роботи:</w:t>
      </w:r>
    </w:p>
    <w:p w:rsidR="00470C71" w:rsidRPr="00D0148F" w:rsidRDefault="00470C71" w:rsidP="00217BE1">
      <w:pPr>
        <w:pStyle w:val="ListParagraph"/>
        <w:numPr>
          <w:ilvl w:val="0"/>
          <w:numId w:val="16"/>
        </w:numPr>
        <w:spacing w:after="0" w:line="360" w:lineRule="auto"/>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Словесні: бесіда;</w:t>
      </w:r>
    </w:p>
    <w:p w:rsidR="00470C71" w:rsidRPr="00D0148F" w:rsidRDefault="00470C71" w:rsidP="00217BE1">
      <w:pPr>
        <w:pStyle w:val="ListParagraph"/>
        <w:numPr>
          <w:ilvl w:val="0"/>
          <w:numId w:val="16"/>
        </w:numPr>
        <w:spacing w:after="0" w:line="360" w:lineRule="auto"/>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Наочні: використання підручних матеріалів для малювання;</w:t>
      </w:r>
    </w:p>
    <w:p w:rsidR="00470C71" w:rsidRPr="00D0148F" w:rsidRDefault="00470C71" w:rsidP="00217BE1">
      <w:pPr>
        <w:pStyle w:val="ListParagraph"/>
        <w:numPr>
          <w:ilvl w:val="0"/>
          <w:numId w:val="16"/>
        </w:numPr>
        <w:spacing w:after="0" w:line="360" w:lineRule="auto"/>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Практичні: проведення вправ на розслаблення, навчання навичкам саморегуляції.</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Тренінг складається з одного заняття тривалістю 5-6 години, з двома перервами по 10-15 хвилин.</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Тренінг розрахований на 12-15 чоловік віком від 40 до 60 років, стать не важлива.</w:t>
      </w:r>
    </w:p>
    <w:p w:rsidR="00470C71" w:rsidRPr="00D0148F" w:rsidRDefault="00470C71" w:rsidP="00217BE1">
      <w:pPr>
        <w:spacing w:after="0" w:line="360" w:lineRule="auto"/>
        <w:ind w:firstLine="709"/>
        <w:jc w:val="both"/>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Вправа на знайомство «Найбільше мені подобається / не подобається…».</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Мета:</w:t>
      </w:r>
      <w:r w:rsidRPr="00D0148F">
        <w:rPr>
          <w:rFonts w:ascii="Times New Roman" w:hAnsi="Times New Roman" w:cs="Times New Roman"/>
          <w:sz w:val="28"/>
          <w:szCs w:val="28"/>
          <w:lang w:val="uk-UA"/>
        </w:rPr>
        <w:t xml:space="preserve"> Познайомитися, отримати деяку інформацію один про одного. </w:t>
      </w:r>
    </w:p>
    <w:p w:rsidR="00470C71" w:rsidRPr="00D0148F" w:rsidRDefault="00470C71" w:rsidP="00217BE1">
      <w:pPr>
        <w:spacing w:after="0" w:line="360" w:lineRule="auto"/>
        <w:ind w:firstLine="720"/>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Час для виконання:</w:t>
      </w:r>
      <w:r w:rsidRPr="00D0148F">
        <w:rPr>
          <w:rFonts w:ascii="Times New Roman" w:hAnsi="Times New Roman" w:cs="Times New Roman"/>
          <w:sz w:val="28"/>
          <w:szCs w:val="28"/>
          <w:lang w:val="uk-UA"/>
        </w:rPr>
        <w:t xml:space="preserve"> 15-20 хвилин.</w:t>
      </w:r>
    </w:p>
    <w:p w:rsidR="00470C71" w:rsidRPr="00D0148F" w:rsidRDefault="00470C71" w:rsidP="00217BE1">
      <w:pPr>
        <w:spacing w:after="0" w:line="360" w:lineRule="auto"/>
        <w:ind w:firstLine="720"/>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Завдання:</w:t>
      </w:r>
      <w:r w:rsidRPr="00D0148F">
        <w:rPr>
          <w:rFonts w:ascii="Times New Roman" w:hAnsi="Times New Roman" w:cs="Times New Roman"/>
          <w:sz w:val="28"/>
          <w:szCs w:val="28"/>
          <w:lang w:val="uk-UA"/>
        </w:rPr>
        <w:t xml:space="preserve"> Кожен із учасників має назвати себе та продовжити дві фрази – «Найбільше мені подобається…» та «найбільше мені не подобається…» </w:t>
      </w:r>
      <w:r w:rsidRPr="00D0148F">
        <w:rPr>
          <w:rFonts w:ascii="Times New Roman" w:hAnsi="Times New Roman" w:cs="Times New Roman"/>
          <w:sz w:val="28"/>
          <w:szCs w:val="28"/>
        </w:rPr>
        <w:t>і додати кілька слів про себе в контексті того, що вони сказали.</w:t>
      </w:r>
    </w:p>
    <w:p w:rsidR="00470C71" w:rsidRPr="00D0148F" w:rsidRDefault="00470C71" w:rsidP="00217BE1">
      <w:pPr>
        <w:spacing w:after="0" w:line="360" w:lineRule="auto"/>
        <w:ind w:firstLine="709"/>
        <w:jc w:val="both"/>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Вправа « Візуалізація».</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Мета:</w:t>
      </w:r>
      <w:r w:rsidRPr="00D0148F">
        <w:rPr>
          <w:rFonts w:ascii="Times New Roman" w:hAnsi="Times New Roman" w:cs="Times New Roman"/>
          <w:sz w:val="28"/>
          <w:szCs w:val="28"/>
          <w:lang w:val="uk-UA"/>
        </w:rPr>
        <w:t xml:space="preserve"> актуалізація візуальних, аудіальних, кінестетичних відчуттів, формування самопізнання, формування навичок позитивного мислення.</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Час для виконання:</w:t>
      </w:r>
      <w:r w:rsidRPr="00D0148F">
        <w:rPr>
          <w:rFonts w:ascii="Times New Roman" w:hAnsi="Times New Roman" w:cs="Times New Roman"/>
          <w:sz w:val="28"/>
          <w:szCs w:val="28"/>
          <w:lang w:val="uk-UA"/>
        </w:rPr>
        <w:t xml:space="preserve"> 20-25 хвилин.</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Завдання:</w:t>
      </w:r>
      <w:r w:rsidRPr="00D0148F">
        <w:rPr>
          <w:rFonts w:ascii="Times New Roman" w:hAnsi="Times New Roman" w:cs="Times New Roman"/>
          <w:sz w:val="28"/>
          <w:szCs w:val="28"/>
          <w:lang w:val="uk-UA"/>
        </w:rPr>
        <w:t xml:space="preserve"> вона полягає в тому, що кожному учаснику тренінгу пропонується уявити себе таким яким кожен мріє бути, тобто створити ідеальний образ себе самого або уявити позитивну ситуацію яка є бажаною. Пропонується заплющити очі. Учасникам варто продумати «картинку» до найменших деталей. </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По завершенню вправи учасники мають відповісти на запитання: «Чи сподобалося вам те що ви уявили?» та «Що потрібно зробити щоб це стало реальністю?»</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Також, ведучому слід повідомити учасникам, що для того щоб ця вправа дала відчутні результати необхідно повторювати її щодня</w:t>
      </w:r>
      <w:r w:rsidRPr="00D0148F">
        <w:rPr>
          <w:rFonts w:ascii="Times New Roman" w:hAnsi="Times New Roman" w:cs="Times New Roman"/>
          <w:sz w:val="28"/>
          <w:szCs w:val="28"/>
        </w:rPr>
        <w:t xml:space="preserve"> [5]</w:t>
      </w:r>
      <w:r w:rsidRPr="00D0148F">
        <w:rPr>
          <w:rFonts w:ascii="Times New Roman" w:hAnsi="Times New Roman" w:cs="Times New Roman"/>
          <w:sz w:val="28"/>
          <w:szCs w:val="28"/>
          <w:lang w:val="uk-UA"/>
        </w:rPr>
        <w:t>.</w:t>
      </w:r>
    </w:p>
    <w:p w:rsidR="00470C71" w:rsidRPr="00D0148F" w:rsidRDefault="00470C71" w:rsidP="00217BE1">
      <w:pPr>
        <w:spacing w:after="0" w:line="360" w:lineRule="auto"/>
        <w:ind w:firstLine="709"/>
        <w:jc w:val="both"/>
        <w:rPr>
          <w:rFonts w:ascii="Times New Roman" w:hAnsi="Times New Roman" w:cs="Times New Roman"/>
          <w:b/>
          <w:bCs/>
          <w:sz w:val="28"/>
          <w:szCs w:val="28"/>
          <w:lang w:eastAsia="ru-RU"/>
        </w:rPr>
      </w:pPr>
      <w:r w:rsidRPr="00D0148F">
        <w:rPr>
          <w:rFonts w:ascii="Times New Roman" w:hAnsi="Times New Roman" w:cs="Times New Roman"/>
          <w:b/>
          <w:bCs/>
          <w:sz w:val="28"/>
          <w:szCs w:val="28"/>
          <w:lang w:eastAsia="ru-RU"/>
        </w:rPr>
        <w:t>Впра</w:t>
      </w:r>
      <w:r w:rsidRPr="00D0148F">
        <w:rPr>
          <w:rFonts w:ascii="Times New Roman" w:hAnsi="Times New Roman" w:cs="Times New Roman"/>
          <w:b/>
          <w:bCs/>
          <w:sz w:val="28"/>
          <w:szCs w:val="28"/>
          <w:lang w:val="uk-UA" w:eastAsia="ru-RU"/>
        </w:rPr>
        <w:t>в</w:t>
      </w:r>
      <w:r w:rsidRPr="00D0148F">
        <w:rPr>
          <w:rFonts w:ascii="Times New Roman" w:hAnsi="Times New Roman" w:cs="Times New Roman"/>
          <w:b/>
          <w:bCs/>
          <w:sz w:val="28"/>
          <w:szCs w:val="28"/>
          <w:lang w:eastAsia="ru-RU"/>
        </w:rPr>
        <w:t xml:space="preserve">а « Великий майстер в…». </w:t>
      </w:r>
    </w:p>
    <w:p w:rsidR="00470C71" w:rsidRPr="00D0148F" w:rsidRDefault="00470C71" w:rsidP="00217BE1">
      <w:pPr>
        <w:spacing w:after="0" w:line="360" w:lineRule="auto"/>
        <w:ind w:firstLine="709"/>
        <w:jc w:val="both"/>
        <w:rPr>
          <w:rFonts w:ascii="Times New Roman" w:hAnsi="Times New Roman" w:cs="Times New Roman"/>
          <w:sz w:val="28"/>
          <w:szCs w:val="28"/>
          <w:lang w:eastAsia="ru-RU"/>
        </w:rPr>
      </w:pPr>
      <w:r w:rsidRPr="00D0148F">
        <w:rPr>
          <w:rFonts w:ascii="Times New Roman" w:hAnsi="Times New Roman" w:cs="Times New Roman"/>
          <w:i/>
          <w:iCs/>
          <w:sz w:val="28"/>
          <w:szCs w:val="28"/>
          <w:lang w:eastAsia="ru-RU"/>
        </w:rPr>
        <w:t>Мета:</w:t>
      </w:r>
      <w:r w:rsidRPr="00D0148F">
        <w:rPr>
          <w:rFonts w:ascii="Times New Roman" w:hAnsi="Times New Roman" w:cs="Times New Roman"/>
          <w:sz w:val="28"/>
          <w:szCs w:val="28"/>
          <w:lang w:eastAsia="ru-RU"/>
        </w:rPr>
        <w:t xml:space="preserve"> Актуалізація уявлень про свої сильні сторони, підвищення </w:t>
      </w:r>
      <w:r w:rsidRPr="00D0148F">
        <w:rPr>
          <w:rFonts w:ascii="Times New Roman" w:hAnsi="Times New Roman" w:cs="Times New Roman"/>
          <w:sz w:val="28"/>
          <w:szCs w:val="28"/>
          <w:lang w:val="uk-UA" w:eastAsia="ru-RU"/>
        </w:rPr>
        <w:t>рівня впевненості у собі</w:t>
      </w:r>
      <w:r w:rsidRPr="00D0148F">
        <w:rPr>
          <w:rFonts w:ascii="Times New Roman" w:hAnsi="Times New Roman" w:cs="Times New Roman"/>
          <w:sz w:val="28"/>
          <w:szCs w:val="28"/>
          <w:lang w:eastAsia="ru-RU"/>
        </w:rPr>
        <w:t xml:space="preserve">. </w:t>
      </w:r>
    </w:p>
    <w:p w:rsidR="00470C71" w:rsidRPr="00D0148F" w:rsidRDefault="00470C71" w:rsidP="00217BE1">
      <w:pPr>
        <w:spacing w:after="0" w:line="360" w:lineRule="auto"/>
        <w:ind w:firstLine="709"/>
        <w:jc w:val="both"/>
        <w:rPr>
          <w:rFonts w:ascii="Times New Roman" w:hAnsi="Times New Roman" w:cs="Times New Roman"/>
          <w:b/>
          <w:bCs/>
          <w:sz w:val="28"/>
          <w:szCs w:val="28"/>
          <w:lang w:eastAsia="ru-RU"/>
        </w:rPr>
      </w:pPr>
      <w:r w:rsidRPr="00D0148F">
        <w:rPr>
          <w:rFonts w:ascii="Times New Roman" w:hAnsi="Times New Roman" w:cs="Times New Roman"/>
          <w:i/>
          <w:iCs/>
          <w:sz w:val="28"/>
          <w:szCs w:val="28"/>
          <w:lang w:val="uk-UA" w:eastAsia="ru-RU"/>
        </w:rPr>
        <w:t>Завдання</w:t>
      </w:r>
      <w:r w:rsidRPr="00D0148F">
        <w:rPr>
          <w:rFonts w:ascii="Times New Roman" w:hAnsi="Times New Roman" w:cs="Times New Roman"/>
          <w:i/>
          <w:iCs/>
          <w:sz w:val="28"/>
          <w:szCs w:val="28"/>
          <w:lang w:eastAsia="ru-RU"/>
        </w:rPr>
        <w:t>:</w:t>
      </w:r>
      <w:r w:rsidRPr="00D0148F">
        <w:rPr>
          <w:rFonts w:ascii="Times New Roman" w:hAnsi="Times New Roman" w:cs="Times New Roman"/>
          <w:sz w:val="28"/>
          <w:szCs w:val="28"/>
          <w:lang w:eastAsia="ru-RU"/>
        </w:rPr>
        <w:t xml:space="preserve"> Кожен учасник по колу хвалить свої сильні сторони, починаючи </w:t>
      </w:r>
      <w:r w:rsidRPr="00D0148F">
        <w:rPr>
          <w:rFonts w:ascii="Times New Roman" w:hAnsi="Times New Roman" w:cs="Times New Roman"/>
          <w:sz w:val="28"/>
          <w:szCs w:val="28"/>
          <w:lang w:val="uk-UA" w:eastAsia="ru-RU"/>
        </w:rPr>
        <w:t>і</w:t>
      </w:r>
      <w:r w:rsidRPr="00D0148F">
        <w:rPr>
          <w:rFonts w:ascii="Times New Roman" w:hAnsi="Times New Roman" w:cs="Times New Roman"/>
          <w:sz w:val="28"/>
          <w:szCs w:val="28"/>
          <w:lang w:eastAsia="ru-RU"/>
        </w:rPr>
        <w:t xml:space="preserve">з слів «Я великий майстер в…» Наприклад, майстер малювання плакатів, приготування особливих страв, складання комп'ютерних програм і т.д. </w:t>
      </w:r>
      <w:r w:rsidRPr="00D0148F">
        <w:rPr>
          <w:rFonts w:ascii="Times New Roman" w:hAnsi="Times New Roman" w:cs="Times New Roman"/>
          <w:sz w:val="28"/>
          <w:szCs w:val="28"/>
          <w:lang w:val="uk-UA" w:eastAsia="ru-RU"/>
        </w:rPr>
        <w:t>Неоюхідно</w:t>
      </w:r>
      <w:r w:rsidRPr="00D0148F">
        <w:rPr>
          <w:rFonts w:ascii="Times New Roman" w:hAnsi="Times New Roman" w:cs="Times New Roman"/>
          <w:sz w:val="28"/>
          <w:szCs w:val="28"/>
          <w:lang w:eastAsia="ru-RU"/>
        </w:rPr>
        <w:t xml:space="preserve"> переконати в цьому інших. Ведучий запитує: «Чи може хтось з присутніх зробити це краще?». Якщо вся група погоджується з твердженням, то ця людина визначається «Великим майстром» названого заняття. Група нагороджує його оплесками [33]. </w:t>
      </w:r>
    </w:p>
    <w:p w:rsidR="00470C71" w:rsidRPr="00D0148F" w:rsidRDefault="00470C71" w:rsidP="00217BE1">
      <w:pPr>
        <w:spacing w:after="0" w:line="360" w:lineRule="auto"/>
        <w:ind w:firstLine="709"/>
        <w:jc w:val="both"/>
        <w:rPr>
          <w:rFonts w:ascii="Times New Roman" w:hAnsi="Times New Roman" w:cs="Times New Roman"/>
          <w:b/>
          <w:bCs/>
          <w:sz w:val="28"/>
          <w:szCs w:val="28"/>
          <w:lang w:val="uk-UA" w:eastAsia="ru-RU"/>
        </w:rPr>
      </w:pPr>
      <w:r w:rsidRPr="00D0148F">
        <w:rPr>
          <w:rFonts w:ascii="Times New Roman" w:hAnsi="Times New Roman" w:cs="Times New Roman"/>
          <w:b/>
          <w:bCs/>
          <w:sz w:val="28"/>
          <w:szCs w:val="28"/>
          <w:lang w:val="uk-UA" w:eastAsia="ru-RU"/>
        </w:rPr>
        <w:t>Вправа «Всі якості корисні».</w:t>
      </w:r>
    </w:p>
    <w:p w:rsidR="00470C71" w:rsidRPr="00D0148F" w:rsidRDefault="00470C71" w:rsidP="00217BE1">
      <w:pPr>
        <w:spacing w:after="0" w:line="360" w:lineRule="auto"/>
        <w:ind w:firstLine="709"/>
        <w:jc w:val="both"/>
        <w:rPr>
          <w:rFonts w:ascii="Times New Roman" w:hAnsi="Times New Roman" w:cs="Times New Roman"/>
          <w:sz w:val="28"/>
          <w:szCs w:val="28"/>
          <w:lang w:val="uk-UA" w:eastAsia="ru-RU"/>
        </w:rPr>
      </w:pPr>
      <w:r w:rsidRPr="00D0148F">
        <w:rPr>
          <w:rFonts w:ascii="Times New Roman" w:hAnsi="Times New Roman" w:cs="Times New Roman"/>
          <w:i/>
          <w:iCs/>
          <w:sz w:val="28"/>
          <w:szCs w:val="28"/>
          <w:lang w:val="uk-UA" w:eastAsia="ru-RU"/>
        </w:rPr>
        <w:t>Мета:</w:t>
      </w:r>
      <w:r w:rsidRPr="00D0148F">
        <w:rPr>
          <w:rFonts w:ascii="Times New Roman" w:hAnsi="Times New Roman" w:cs="Times New Roman"/>
          <w:sz w:val="28"/>
          <w:szCs w:val="28"/>
          <w:lang w:val="uk-UA" w:eastAsia="ru-RU"/>
        </w:rPr>
        <w:t xml:space="preserve"> формування адекватної самооцінки.</w:t>
      </w:r>
    </w:p>
    <w:p w:rsidR="00470C71" w:rsidRPr="00D0148F" w:rsidRDefault="00470C71" w:rsidP="00217BE1">
      <w:pPr>
        <w:spacing w:after="0" w:line="360" w:lineRule="auto"/>
        <w:ind w:firstLine="709"/>
        <w:jc w:val="both"/>
        <w:rPr>
          <w:rFonts w:ascii="Times New Roman" w:hAnsi="Times New Roman" w:cs="Times New Roman"/>
          <w:sz w:val="28"/>
          <w:szCs w:val="28"/>
          <w:lang w:val="uk-UA" w:eastAsia="ru-RU"/>
        </w:rPr>
      </w:pPr>
      <w:r w:rsidRPr="00D0148F">
        <w:rPr>
          <w:rFonts w:ascii="Times New Roman" w:hAnsi="Times New Roman" w:cs="Times New Roman"/>
          <w:i/>
          <w:iCs/>
          <w:sz w:val="28"/>
          <w:szCs w:val="28"/>
          <w:lang w:val="uk-UA" w:eastAsia="ru-RU"/>
        </w:rPr>
        <w:t>Завдання:</w:t>
      </w:r>
      <w:r w:rsidRPr="00D0148F">
        <w:rPr>
          <w:rFonts w:ascii="Times New Roman" w:hAnsi="Times New Roman" w:cs="Times New Roman"/>
          <w:sz w:val="28"/>
          <w:szCs w:val="28"/>
          <w:lang w:val="uk-UA" w:eastAsia="ru-RU"/>
        </w:rPr>
        <w:t xml:space="preserve"> Кожному з учасників необхідно взяти </w:t>
      </w:r>
      <w:r w:rsidRPr="00D0148F">
        <w:rPr>
          <w:rFonts w:ascii="Times New Roman" w:hAnsi="Times New Roman" w:cs="Times New Roman"/>
          <w:sz w:val="28"/>
          <w:szCs w:val="28"/>
          <w:lang w:eastAsia="ru-RU"/>
        </w:rPr>
        <w:t xml:space="preserve">два аркуші. </w:t>
      </w:r>
      <w:r w:rsidRPr="00D0148F">
        <w:rPr>
          <w:rFonts w:ascii="Times New Roman" w:hAnsi="Times New Roman" w:cs="Times New Roman"/>
          <w:sz w:val="28"/>
          <w:szCs w:val="28"/>
          <w:lang w:val="uk-UA" w:eastAsia="ru-RU"/>
        </w:rPr>
        <w:t>Розділити</w:t>
      </w:r>
      <w:r w:rsidRPr="00D0148F">
        <w:rPr>
          <w:rFonts w:ascii="Times New Roman" w:hAnsi="Times New Roman" w:cs="Times New Roman"/>
          <w:sz w:val="28"/>
          <w:szCs w:val="28"/>
          <w:lang w:eastAsia="ru-RU"/>
        </w:rPr>
        <w:t xml:space="preserve"> їх вертикально навпіл. У першій половині першого аркуша </w:t>
      </w:r>
      <w:r w:rsidRPr="00D0148F">
        <w:rPr>
          <w:rFonts w:ascii="Times New Roman" w:hAnsi="Times New Roman" w:cs="Times New Roman"/>
          <w:sz w:val="28"/>
          <w:szCs w:val="28"/>
          <w:lang w:val="uk-UA" w:eastAsia="ru-RU"/>
        </w:rPr>
        <w:t>написати</w:t>
      </w:r>
      <w:r w:rsidRPr="00D0148F">
        <w:rPr>
          <w:rFonts w:ascii="Times New Roman" w:hAnsi="Times New Roman" w:cs="Times New Roman"/>
          <w:sz w:val="28"/>
          <w:szCs w:val="28"/>
          <w:lang w:eastAsia="ru-RU"/>
        </w:rPr>
        <w:t xml:space="preserve"> список своїх особистих якостей чи властивостей характеру, які не подобаються і від яких хотіли б позбутися. У першій половині другого листа, відповідно, список своїх сильних сторін і якостей, які, навпаки, хотілося б придбати.</w:t>
      </w:r>
      <w:r w:rsidRPr="00D0148F">
        <w:rPr>
          <w:rFonts w:ascii="Times New Roman" w:hAnsi="Times New Roman" w:cs="Times New Roman"/>
          <w:sz w:val="28"/>
          <w:szCs w:val="28"/>
          <w:lang w:val="uk-UA" w:eastAsia="ru-RU"/>
        </w:rPr>
        <w:t xml:space="preserve"> Потім навпроти кожної шкідливої якості необхідно придумати і описати ситуацію, де ця якість могла б бути корисна. </w:t>
      </w:r>
      <w:r w:rsidRPr="00D0148F">
        <w:rPr>
          <w:rFonts w:ascii="Times New Roman" w:hAnsi="Times New Roman" w:cs="Times New Roman"/>
          <w:sz w:val="28"/>
          <w:szCs w:val="28"/>
          <w:lang w:eastAsia="ru-RU"/>
        </w:rPr>
        <w:t xml:space="preserve">А по відношенню до кожної якості другого списку придумати ситуацію (або згадати реальну), де це якість була б шкідлива. </w:t>
      </w:r>
      <w:r w:rsidRPr="00D0148F">
        <w:rPr>
          <w:rFonts w:ascii="Times New Roman" w:hAnsi="Times New Roman" w:cs="Times New Roman"/>
          <w:sz w:val="28"/>
          <w:szCs w:val="28"/>
          <w:lang w:val="uk-UA" w:eastAsia="ru-RU"/>
        </w:rPr>
        <w:t>Далі йле обговоренння</w:t>
      </w:r>
      <w:r w:rsidRPr="00D0148F">
        <w:rPr>
          <w:rFonts w:ascii="Times New Roman" w:hAnsi="Times New Roman" w:cs="Times New Roman"/>
          <w:sz w:val="28"/>
          <w:szCs w:val="28"/>
          <w:lang w:eastAsia="ru-RU"/>
        </w:rPr>
        <w:t xml:space="preserve"> [14]</w:t>
      </w:r>
      <w:r w:rsidRPr="00D0148F">
        <w:rPr>
          <w:rFonts w:ascii="Times New Roman" w:hAnsi="Times New Roman" w:cs="Times New Roman"/>
          <w:sz w:val="28"/>
          <w:szCs w:val="28"/>
          <w:lang w:val="uk-UA" w:eastAsia="ru-RU"/>
        </w:rPr>
        <w:t>.</w:t>
      </w:r>
    </w:p>
    <w:p w:rsidR="00470C71" w:rsidRPr="00D0148F" w:rsidRDefault="00470C71" w:rsidP="00217BE1">
      <w:pPr>
        <w:pStyle w:val="1"/>
        <w:spacing w:line="360" w:lineRule="auto"/>
        <w:ind w:right="-284" w:firstLine="709"/>
        <w:jc w:val="both"/>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Вправа «Притча про чуму».</w:t>
      </w:r>
    </w:p>
    <w:p w:rsidR="00470C71" w:rsidRPr="00D0148F" w:rsidRDefault="00470C71" w:rsidP="00217BE1">
      <w:pPr>
        <w:pStyle w:val="1"/>
        <w:spacing w:line="360" w:lineRule="auto"/>
        <w:ind w:right="-284" w:firstLine="567"/>
        <w:jc w:val="both"/>
        <w:rPr>
          <w:rFonts w:ascii="Times New Roman" w:hAnsi="Times New Roman" w:cs="Times New Roman"/>
          <w:b/>
          <w:bCs/>
          <w:sz w:val="28"/>
          <w:szCs w:val="28"/>
          <w:lang w:val="uk-UA"/>
        </w:rPr>
      </w:pPr>
      <w:r w:rsidRPr="00D0148F">
        <w:rPr>
          <w:rFonts w:ascii="Times New Roman" w:hAnsi="Times New Roman" w:cs="Times New Roman"/>
          <w:i/>
          <w:iCs/>
          <w:sz w:val="28"/>
          <w:szCs w:val="28"/>
          <w:lang w:val="uk-UA"/>
        </w:rPr>
        <w:t>Мета:</w:t>
      </w:r>
      <w:r w:rsidRPr="00D0148F">
        <w:rPr>
          <w:rFonts w:ascii="Times New Roman" w:hAnsi="Times New Roman" w:cs="Times New Roman"/>
          <w:sz w:val="28"/>
          <w:szCs w:val="28"/>
          <w:lang w:val="uk-UA"/>
        </w:rPr>
        <w:t>усвідомлення негативних факторів стресу, формування навичок подолання стресу.</w:t>
      </w:r>
    </w:p>
    <w:p w:rsidR="00470C71" w:rsidRPr="00D0148F" w:rsidRDefault="00470C71" w:rsidP="00217BE1">
      <w:pPr>
        <w:pStyle w:val="1"/>
        <w:spacing w:line="360" w:lineRule="auto"/>
        <w:ind w:right="-284" w:firstLine="567"/>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Завдання:</w:t>
      </w:r>
      <w:r w:rsidRPr="00D0148F">
        <w:rPr>
          <w:rFonts w:ascii="Times New Roman" w:hAnsi="Times New Roman" w:cs="Times New Roman"/>
          <w:sz w:val="28"/>
          <w:szCs w:val="28"/>
          <w:lang w:val="uk-UA"/>
        </w:rPr>
        <w:t xml:space="preserve"> Ведучий має розповісти притчу: «Зустрівся якось перехожий з Чумою. « Куди йдеш, Чумо?» –  спитав він. «Йду в Багдад, – відповіла Чума. – Хочу заморити п’ять тисяч душ». За деякий час зустрілися вони знову. « Ти збрехала мені. Казала, що замориш п’ять тисяч душ, а загинуло п’ятдесят тисяч», – дорікнув Чумі чоловік. – «Ні, ти помиляєшся. Я згубила лише п’ять тисяч, а інші померли від страху».</w:t>
      </w:r>
    </w:p>
    <w:p w:rsidR="00470C71" w:rsidRPr="00D0148F" w:rsidRDefault="00470C71" w:rsidP="00217BE1">
      <w:pPr>
        <w:pStyle w:val="1"/>
        <w:spacing w:line="360" w:lineRule="auto"/>
        <w:ind w:right="-284" w:firstLine="56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Далі відбувається обговорення, учасники мають відповісти на запитання:</w:t>
      </w:r>
    </w:p>
    <w:p w:rsidR="00470C71" w:rsidRPr="00D0148F" w:rsidRDefault="00470C71" w:rsidP="00217BE1">
      <w:pPr>
        <w:pStyle w:val="1"/>
        <w:spacing w:line="360" w:lineRule="auto"/>
        <w:ind w:right="-284" w:firstLine="56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Чи буває стрес корисним?</w:t>
      </w:r>
    </w:p>
    <w:p w:rsidR="00470C71" w:rsidRPr="00D0148F" w:rsidRDefault="00470C71" w:rsidP="00217BE1">
      <w:pPr>
        <w:pStyle w:val="1"/>
        <w:spacing w:line="360" w:lineRule="auto"/>
        <w:ind w:right="-284" w:firstLine="56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Що таке страх?</w:t>
      </w:r>
    </w:p>
    <w:p w:rsidR="00470C71" w:rsidRPr="00D0148F" w:rsidRDefault="00470C71" w:rsidP="00217BE1">
      <w:pPr>
        <w:pStyle w:val="1"/>
        <w:spacing w:line="360" w:lineRule="auto"/>
        <w:ind w:right="-284" w:firstLine="567"/>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 Що спільного між стресом і страхом?</w:t>
      </w:r>
    </w:p>
    <w:p w:rsidR="00470C71" w:rsidRPr="00D0148F" w:rsidRDefault="00470C71" w:rsidP="00217BE1">
      <w:pPr>
        <w:pStyle w:val="1"/>
        <w:spacing w:line="360" w:lineRule="auto"/>
        <w:ind w:right="-284" w:firstLine="567"/>
        <w:jc w:val="both"/>
        <w:rPr>
          <w:rFonts w:ascii="Times New Roman" w:hAnsi="Times New Roman" w:cs="Times New Roman"/>
          <w:sz w:val="28"/>
          <w:szCs w:val="28"/>
        </w:rPr>
      </w:pPr>
      <w:r w:rsidRPr="00D0148F">
        <w:rPr>
          <w:rFonts w:ascii="Times New Roman" w:hAnsi="Times New Roman" w:cs="Times New Roman"/>
          <w:sz w:val="28"/>
          <w:szCs w:val="28"/>
          <w:lang w:val="uk-UA"/>
        </w:rPr>
        <w:t>- Які почуття у вас виникають під час стресу[</w:t>
      </w:r>
      <w:r w:rsidRPr="00D0148F">
        <w:rPr>
          <w:rFonts w:ascii="Times New Roman" w:hAnsi="Times New Roman" w:cs="Times New Roman"/>
          <w:sz w:val="28"/>
          <w:szCs w:val="28"/>
        </w:rPr>
        <w:t>33]?</w:t>
      </w:r>
    </w:p>
    <w:p w:rsidR="00470C71" w:rsidRPr="00D0148F" w:rsidRDefault="00470C71" w:rsidP="00217BE1">
      <w:pPr>
        <w:spacing w:after="0" w:line="360" w:lineRule="auto"/>
        <w:ind w:firstLine="709"/>
        <w:rPr>
          <w:rFonts w:ascii="Times New Roman" w:hAnsi="Times New Roman" w:cs="Times New Roman"/>
          <w:sz w:val="28"/>
          <w:szCs w:val="28"/>
          <w:lang w:val="uk-UA"/>
        </w:rPr>
      </w:pPr>
      <w:r w:rsidRPr="00D0148F">
        <w:rPr>
          <w:rFonts w:ascii="Times New Roman" w:hAnsi="Times New Roman" w:cs="Times New Roman"/>
          <w:b/>
          <w:bCs/>
          <w:sz w:val="28"/>
          <w:szCs w:val="28"/>
          <w:lang w:val="uk-UA"/>
        </w:rPr>
        <w:t>Вправа «Зате ...»</w:t>
      </w:r>
    </w:p>
    <w:p w:rsidR="00470C71" w:rsidRPr="00D0148F" w:rsidRDefault="00470C71" w:rsidP="00217BE1">
      <w:pPr>
        <w:spacing w:after="0" w:line="360" w:lineRule="auto"/>
        <w:ind w:firstLine="709"/>
        <w:rPr>
          <w:rFonts w:ascii="Times New Roman" w:hAnsi="Times New Roman" w:cs="Times New Roman"/>
          <w:sz w:val="28"/>
          <w:szCs w:val="28"/>
          <w:lang w:val="uk-UA"/>
        </w:rPr>
      </w:pPr>
      <w:r w:rsidRPr="00D0148F">
        <w:rPr>
          <w:rFonts w:ascii="Times New Roman" w:hAnsi="Times New Roman" w:cs="Times New Roman"/>
          <w:i/>
          <w:iCs/>
          <w:sz w:val="28"/>
          <w:szCs w:val="28"/>
          <w:lang w:val="uk-UA"/>
        </w:rPr>
        <w:t>Мета:</w:t>
      </w:r>
      <w:r w:rsidRPr="00D0148F">
        <w:rPr>
          <w:rFonts w:ascii="Times New Roman" w:hAnsi="Times New Roman" w:cs="Times New Roman"/>
          <w:sz w:val="28"/>
          <w:szCs w:val="28"/>
          <w:lang w:val="uk-UA"/>
        </w:rPr>
        <w:t xml:space="preserve"> зниження рівня стресу. Пошук можливих шляхів подолання стресових ситуацій.</w:t>
      </w:r>
    </w:p>
    <w:p w:rsidR="00470C71" w:rsidRPr="00D0148F" w:rsidRDefault="00470C71" w:rsidP="00217BE1">
      <w:pPr>
        <w:spacing w:after="0" w:line="360" w:lineRule="auto"/>
        <w:ind w:firstLine="709"/>
        <w:rPr>
          <w:rFonts w:ascii="Times New Roman" w:hAnsi="Times New Roman" w:cs="Times New Roman"/>
          <w:sz w:val="28"/>
          <w:szCs w:val="28"/>
          <w:lang w:val="uk-UA"/>
        </w:rPr>
      </w:pPr>
      <w:r w:rsidRPr="00D0148F">
        <w:rPr>
          <w:rFonts w:ascii="Times New Roman" w:hAnsi="Times New Roman" w:cs="Times New Roman"/>
          <w:i/>
          <w:iCs/>
          <w:sz w:val="28"/>
          <w:szCs w:val="28"/>
          <w:lang w:val="uk-UA"/>
        </w:rPr>
        <w:t>Матеріали:</w:t>
      </w:r>
      <w:r w:rsidRPr="00D0148F">
        <w:rPr>
          <w:rFonts w:ascii="Times New Roman" w:hAnsi="Times New Roman" w:cs="Times New Roman"/>
          <w:sz w:val="28"/>
          <w:szCs w:val="28"/>
          <w:lang w:val="uk-UA"/>
        </w:rPr>
        <w:t xml:space="preserve"> аркуш паперу, олівець або ручка.</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Час для виконання:</w:t>
      </w:r>
      <w:r w:rsidRPr="00D0148F">
        <w:rPr>
          <w:rFonts w:ascii="Times New Roman" w:hAnsi="Times New Roman" w:cs="Times New Roman"/>
          <w:sz w:val="28"/>
          <w:szCs w:val="28"/>
          <w:lang w:val="uk-UA"/>
        </w:rPr>
        <w:t xml:space="preserve"> 20-25 хвилин.</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Кожному учаснику гри пропонується коротко описати на аркуші паперу якесь нездійснене бажання, будь-яку актуальну стресову або конфліктну ситуацію, невирішену на даний момент  (допускається анонімність авторства). Потім всі аркуші збираються та перемішуються, далі  учасникам пропонується наступна процедура обговорення:</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1. Кожна написана ситуація зачитується в групі і учасники повинні привести якомога більше доказів стосовно того, що дана ситуація зовсім не є важковирішуїмою, а вона є простою, смішною або навіть вигідною за допомогою зв'язок типу: «зате ...», «могло б бути і гірше!», «не дуже-то і хотілося, тому що ...» або «чудово, адже тепер ...».</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2. Після того, як зачитані всі ситуації і висловлені всі можливі варіанти ставлення до них, пропонується обговорити результати гри і ту реальну допомогу, яку отримав для себе кожен учасник</w:t>
      </w:r>
      <w:r w:rsidRPr="00D0148F">
        <w:rPr>
          <w:rFonts w:ascii="Times New Roman" w:hAnsi="Times New Roman" w:cs="Times New Roman"/>
          <w:sz w:val="28"/>
          <w:szCs w:val="28"/>
        </w:rPr>
        <w:t xml:space="preserve"> [9]</w:t>
      </w:r>
      <w:r w:rsidRPr="00D0148F">
        <w:rPr>
          <w:rFonts w:ascii="Times New Roman" w:hAnsi="Times New Roman" w:cs="Times New Roman"/>
          <w:sz w:val="28"/>
          <w:szCs w:val="28"/>
          <w:lang w:val="uk-UA"/>
        </w:rPr>
        <w:t>.</w:t>
      </w:r>
    </w:p>
    <w:p w:rsidR="00470C71" w:rsidRPr="00D0148F" w:rsidRDefault="00470C71" w:rsidP="00217BE1">
      <w:pPr>
        <w:spacing w:after="0" w:line="360" w:lineRule="auto"/>
        <w:ind w:firstLine="709"/>
        <w:jc w:val="both"/>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Вправа «+5».</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Мета:</w:t>
      </w:r>
      <w:r w:rsidRPr="00D0148F">
        <w:rPr>
          <w:rFonts w:ascii="Times New Roman" w:hAnsi="Times New Roman" w:cs="Times New Roman"/>
          <w:sz w:val="28"/>
          <w:szCs w:val="28"/>
          <w:lang w:val="uk-UA"/>
        </w:rPr>
        <w:t xml:space="preserve"> навчитися бачити позитив в будь-якій ситуації, вміти виносити користь для себе з проблемних ситуацій.</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Матеріали:</w:t>
      </w:r>
      <w:r w:rsidRPr="00D0148F">
        <w:rPr>
          <w:rFonts w:ascii="Times New Roman" w:hAnsi="Times New Roman" w:cs="Times New Roman"/>
          <w:sz w:val="28"/>
          <w:szCs w:val="28"/>
          <w:lang w:val="uk-UA"/>
        </w:rPr>
        <w:t xml:space="preserve"> аркуш паперу, олівець або ручка.</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Час для виконання:</w:t>
      </w:r>
      <w:r w:rsidRPr="00D0148F">
        <w:rPr>
          <w:rFonts w:ascii="Times New Roman" w:hAnsi="Times New Roman" w:cs="Times New Roman"/>
          <w:sz w:val="28"/>
          <w:szCs w:val="28"/>
          <w:lang w:val="uk-UA"/>
        </w:rPr>
        <w:t xml:space="preserve"> 40-45 хвилин.</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Завдання:</w:t>
      </w:r>
      <w:r w:rsidRPr="00D0148F">
        <w:rPr>
          <w:rFonts w:ascii="Times New Roman" w:hAnsi="Times New Roman" w:cs="Times New Roman"/>
          <w:sz w:val="28"/>
          <w:szCs w:val="28"/>
          <w:lang w:val="uk-UA"/>
        </w:rPr>
        <w:t xml:space="preserve"> суть цієї вправи дуже проста: необхідно згадати перелік всіх негативних подій, що займають розум. Для кожної негативної події потрібно знайти 5 вигод, 5 позитивних сторін конкретної проблеми, наприклад, вас звільнили з роботи. Вигоди від сформованої ситуації:</w:t>
      </w:r>
    </w:p>
    <w:p w:rsidR="00470C71" w:rsidRPr="00D0148F" w:rsidRDefault="00470C71" w:rsidP="00217BE1">
      <w:pPr>
        <w:pStyle w:val="ListParagraph"/>
        <w:numPr>
          <w:ilvl w:val="0"/>
          <w:numId w:val="9"/>
        </w:num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з’явиласяпрекрасна можливість відпочити трохи;</w:t>
      </w:r>
    </w:p>
    <w:p w:rsidR="00470C71" w:rsidRPr="00D0148F" w:rsidRDefault="00470C71" w:rsidP="00217BE1">
      <w:pPr>
        <w:pStyle w:val="ListParagraph"/>
        <w:numPr>
          <w:ilvl w:val="0"/>
          <w:numId w:val="9"/>
        </w:num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робота все одно не приносила задоволення, тому з’явилася можливість знайти щось більш цікаве;</w:t>
      </w:r>
    </w:p>
    <w:p w:rsidR="00470C71" w:rsidRPr="00D0148F" w:rsidRDefault="00470C71" w:rsidP="00217BE1">
      <w:pPr>
        <w:pStyle w:val="ListParagraph"/>
        <w:numPr>
          <w:ilvl w:val="0"/>
          <w:numId w:val="9"/>
        </w:num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можна відіспатися;</w:t>
      </w:r>
    </w:p>
    <w:p w:rsidR="00470C71" w:rsidRPr="00D0148F" w:rsidRDefault="00470C71" w:rsidP="00217BE1">
      <w:pPr>
        <w:pStyle w:val="ListParagraph"/>
        <w:numPr>
          <w:ilvl w:val="0"/>
          <w:numId w:val="9"/>
        </w:num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відмінний шанс влаштуватися більш високооплачувану посаду і добитися успіху на новій роботі;</w:t>
      </w:r>
    </w:p>
    <w:p w:rsidR="00470C71" w:rsidRPr="00D0148F" w:rsidRDefault="00470C71" w:rsidP="00217BE1">
      <w:pPr>
        <w:pStyle w:val="ListParagraph"/>
        <w:numPr>
          <w:ilvl w:val="0"/>
          <w:numId w:val="9"/>
        </w:num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відсутність зарплати – чудовий привід навчитися більш раціонально вести особистий бюджет.</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sz w:val="28"/>
          <w:szCs w:val="28"/>
          <w:lang w:val="uk-UA"/>
        </w:rPr>
        <w:t>Коли вправу буде виконано необхідно запропонувати кожному учасники висловити свою думку з приводу отриманого результату</w:t>
      </w:r>
      <w:r w:rsidRPr="00D0148F">
        <w:rPr>
          <w:rFonts w:ascii="Times New Roman" w:hAnsi="Times New Roman" w:cs="Times New Roman"/>
          <w:sz w:val="28"/>
          <w:szCs w:val="28"/>
        </w:rPr>
        <w:t xml:space="preserve"> [35]</w:t>
      </w:r>
      <w:r w:rsidRPr="00D0148F">
        <w:rPr>
          <w:rFonts w:ascii="Times New Roman" w:hAnsi="Times New Roman" w:cs="Times New Roman"/>
          <w:sz w:val="28"/>
          <w:szCs w:val="28"/>
          <w:lang w:val="uk-UA"/>
        </w:rPr>
        <w:t>.</w:t>
      </w:r>
    </w:p>
    <w:p w:rsidR="00470C71" w:rsidRPr="00D0148F" w:rsidRDefault="00470C71" w:rsidP="00217BE1">
      <w:pPr>
        <w:spacing w:after="0" w:line="360" w:lineRule="auto"/>
        <w:ind w:firstLine="709"/>
        <w:jc w:val="both"/>
        <w:rPr>
          <w:rFonts w:ascii="Times New Roman" w:hAnsi="Times New Roman" w:cs="Times New Roman"/>
          <w:sz w:val="28"/>
          <w:szCs w:val="28"/>
          <w:lang w:val="uk-UA" w:eastAsia="ru-RU"/>
        </w:rPr>
      </w:pPr>
      <w:r w:rsidRPr="00D0148F">
        <w:rPr>
          <w:rFonts w:ascii="Times New Roman" w:hAnsi="Times New Roman" w:cs="Times New Roman"/>
          <w:b/>
          <w:bCs/>
          <w:color w:val="000000"/>
          <w:sz w:val="28"/>
          <w:szCs w:val="28"/>
          <w:lang w:val="uk-UA" w:eastAsia="ru-RU"/>
        </w:rPr>
        <w:t xml:space="preserve">Вправа </w:t>
      </w:r>
      <w:r w:rsidRPr="00D0148F">
        <w:rPr>
          <w:rFonts w:ascii="Times New Roman" w:hAnsi="Times New Roman" w:cs="Times New Roman"/>
          <w:b/>
          <w:bCs/>
          <w:color w:val="000000"/>
          <w:sz w:val="28"/>
          <w:szCs w:val="28"/>
          <w:lang w:eastAsia="ru-RU"/>
        </w:rPr>
        <w:t>«Ауторегуляція дихання»</w:t>
      </w:r>
      <w:r w:rsidRPr="00D0148F">
        <w:rPr>
          <w:rFonts w:ascii="Times New Roman" w:hAnsi="Times New Roman" w:cs="Times New Roman"/>
          <w:b/>
          <w:bCs/>
          <w:color w:val="000000"/>
          <w:sz w:val="28"/>
          <w:szCs w:val="28"/>
          <w:lang w:val="uk-UA" w:eastAsia="ru-RU"/>
        </w:rPr>
        <w:t>.</w:t>
      </w:r>
    </w:p>
    <w:p w:rsidR="00470C71" w:rsidRPr="00D0148F" w:rsidRDefault="00470C71" w:rsidP="00217BE1">
      <w:pPr>
        <w:spacing w:after="0" w:line="360" w:lineRule="auto"/>
        <w:ind w:firstLine="709"/>
        <w:jc w:val="both"/>
        <w:rPr>
          <w:rFonts w:ascii="Times New Roman" w:hAnsi="Times New Roman" w:cs="Times New Roman"/>
          <w:sz w:val="28"/>
          <w:szCs w:val="28"/>
          <w:lang w:eastAsia="ru-RU"/>
        </w:rPr>
      </w:pPr>
      <w:r w:rsidRPr="00D0148F">
        <w:rPr>
          <w:rFonts w:ascii="Times New Roman" w:hAnsi="Times New Roman" w:cs="Times New Roman"/>
          <w:i/>
          <w:iCs/>
          <w:color w:val="000000"/>
          <w:sz w:val="28"/>
          <w:szCs w:val="28"/>
          <w:lang w:eastAsia="ru-RU"/>
        </w:rPr>
        <w:t>Мета:</w:t>
      </w:r>
      <w:r w:rsidRPr="00D0148F">
        <w:rPr>
          <w:rFonts w:ascii="Times New Roman" w:hAnsi="Times New Roman" w:cs="Times New Roman"/>
          <w:color w:val="000000"/>
          <w:sz w:val="28"/>
          <w:szCs w:val="28"/>
          <w:lang w:eastAsia="ru-RU"/>
        </w:rPr>
        <w:t xml:space="preserve"> заспокоєння, зняття психічної та м'язового напруги</w:t>
      </w:r>
      <w:r w:rsidRPr="00D0148F">
        <w:rPr>
          <w:rFonts w:ascii="Times New Roman" w:hAnsi="Times New Roman" w:cs="Times New Roman"/>
          <w:sz w:val="28"/>
          <w:szCs w:val="28"/>
          <w:lang w:eastAsia="ru-RU"/>
        </w:rPr>
        <w:t>, зниження тривожності.</w:t>
      </w:r>
    </w:p>
    <w:p w:rsidR="00470C71" w:rsidRPr="00D0148F" w:rsidRDefault="00470C71" w:rsidP="00217BE1">
      <w:pPr>
        <w:spacing w:after="0" w:line="360" w:lineRule="auto"/>
        <w:ind w:firstLine="709"/>
        <w:jc w:val="both"/>
        <w:rPr>
          <w:rFonts w:ascii="Times New Roman" w:hAnsi="Times New Roman" w:cs="Times New Roman"/>
          <w:sz w:val="28"/>
          <w:szCs w:val="28"/>
          <w:lang w:eastAsia="ru-RU"/>
        </w:rPr>
      </w:pPr>
      <w:r w:rsidRPr="00D0148F">
        <w:rPr>
          <w:rFonts w:ascii="Times New Roman" w:hAnsi="Times New Roman" w:cs="Times New Roman"/>
          <w:i/>
          <w:iCs/>
          <w:color w:val="000000"/>
          <w:sz w:val="28"/>
          <w:szCs w:val="28"/>
          <w:lang w:val="uk-UA" w:eastAsia="ru-RU"/>
        </w:rPr>
        <w:t>Завдання</w:t>
      </w:r>
      <w:r w:rsidRPr="00D0148F">
        <w:rPr>
          <w:rFonts w:ascii="Times New Roman" w:hAnsi="Times New Roman" w:cs="Times New Roman"/>
          <w:i/>
          <w:iCs/>
          <w:color w:val="000000"/>
          <w:sz w:val="28"/>
          <w:szCs w:val="28"/>
          <w:lang w:eastAsia="ru-RU"/>
        </w:rPr>
        <w:t>:</w:t>
      </w:r>
      <w:r w:rsidRPr="00D0148F">
        <w:rPr>
          <w:rFonts w:ascii="Times New Roman" w:hAnsi="Times New Roman" w:cs="Times New Roman"/>
          <w:color w:val="000000"/>
          <w:sz w:val="28"/>
          <w:szCs w:val="28"/>
          <w:lang w:val="uk-UA" w:eastAsia="ru-RU"/>
        </w:rPr>
        <w:t>Ведучий має промовляти наступні вказівки: «</w:t>
      </w:r>
      <w:r w:rsidRPr="00D0148F">
        <w:rPr>
          <w:rFonts w:ascii="Times New Roman" w:hAnsi="Times New Roman" w:cs="Times New Roman"/>
          <w:color w:val="000000"/>
          <w:sz w:val="28"/>
          <w:szCs w:val="28"/>
          <w:lang w:eastAsia="ru-RU"/>
        </w:rPr>
        <w:t xml:space="preserve">Прийміть позу сидячи або відкиньтеся назад на спинку стільця, закрийте очі.Зараз я наведу вам </w:t>
      </w:r>
      <w:r w:rsidRPr="00D0148F">
        <w:rPr>
          <w:rFonts w:ascii="Times New Roman" w:hAnsi="Times New Roman" w:cs="Times New Roman"/>
          <w:color w:val="000000"/>
          <w:sz w:val="28"/>
          <w:szCs w:val="28"/>
          <w:lang w:val="uk-UA" w:eastAsia="ru-RU"/>
        </w:rPr>
        <w:t>деякі</w:t>
      </w:r>
      <w:r w:rsidRPr="00D0148F">
        <w:rPr>
          <w:rFonts w:ascii="Times New Roman" w:hAnsi="Times New Roman" w:cs="Times New Roman"/>
          <w:color w:val="000000"/>
          <w:sz w:val="28"/>
          <w:szCs w:val="28"/>
          <w:lang w:eastAsia="ru-RU"/>
        </w:rPr>
        <w:t xml:space="preserve"> приклади, ми відразу будемо їх </w:t>
      </w:r>
      <w:r w:rsidRPr="00D0148F">
        <w:rPr>
          <w:rFonts w:ascii="Times New Roman" w:hAnsi="Times New Roman" w:cs="Times New Roman"/>
          <w:color w:val="000000"/>
          <w:sz w:val="28"/>
          <w:szCs w:val="28"/>
          <w:lang w:val="uk-UA" w:eastAsia="ru-RU"/>
        </w:rPr>
        <w:t>виконувати</w:t>
      </w:r>
      <w:r w:rsidRPr="00D0148F">
        <w:rPr>
          <w:rFonts w:ascii="Times New Roman" w:hAnsi="Times New Roman" w:cs="Times New Roman"/>
          <w:color w:val="000000"/>
          <w:sz w:val="28"/>
          <w:szCs w:val="28"/>
          <w:lang w:eastAsia="ru-RU"/>
        </w:rPr>
        <w:t>.Поклавши ліву долоню на груди, а праву на живіт, контролюйте, як ви дихаєте, грудьми або черевною порожниною.При цьому треба враховувати, що вдих завжди збуджує, а видих заспокоює.Тому треба дихати в співвідношенні 1:2, на один рахунок вдих, на два рахунки видих або на два рахунки вдих, на чотири рахунки видих.Подихавши таким чином, протягом 5 хвилин, Ви відчуєте себе значно краще і спокійніше.Далі - черевне дихання з зворотним відліком від 10 до 1 Вдих животом, на видиху про себе вимовляємо «десять» і уявляємо, як хвиля напруги спускається з голови до ступнів і йде в землю.Продовжуємо рахунок на видиху5 хвилин.Далі глибокий вдих животом протягом 2 секунд, затримка дихання протягом 4 секунд і довгий видих - 6 секунд.5 хвилин</w:t>
      </w:r>
      <w:r w:rsidRPr="00D0148F">
        <w:rPr>
          <w:rFonts w:ascii="Times New Roman" w:hAnsi="Times New Roman" w:cs="Times New Roman"/>
          <w:color w:val="000000"/>
          <w:sz w:val="28"/>
          <w:szCs w:val="28"/>
          <w:lang w:val="uk-UA" w:eastAsia="ru-RU"/>
        </w:rPr>
        <w:t>»</w:t>
      </w:r>
      <w:r w:rsidRPr="00D0148F">
        <w:rPr>
          <w:rFonts w:ascii="Times New Roman" w:hAnsi="Times New Roman" w:cs="Times New Roman"/>
          <w:color w:val="000000"/>
          <w:sz w:val="28"/>
          <w:szCs w:val="28"/>
          <w:lang w:eastAsia="ru-RU"/>
        </w:rPr>
        <w:t>.</w:t>
      </w:r>
    </w:p>
    <w:p w:rsidR="00470C71" w:rsidRPr="00D0148F" w:rsidRDefault="00470C71" w:rsidP="00217BE1">
      <w:pPr>
        <w:spacing w:after="0" w:line="360" w:lineRule="auto"/>
        <w:ind w:firstLine="709"/>
        <w:jc w:val="both"/>
        <w:rPr>
          <w:rFonts w:ascii="Times New Roman" w:hAnsi="Times New Roman" w:cs="Times New Roman"/>
          <w:sz w:val="28"/>
          <w:szCs w:val="28"/>
          <w:lang w:val="uk-UA" w:eastAsia="ru-RU"/>
        </w:rPr>
      </w:pPr>
      <w:r w:rsidRPr="00D0148F">
        <w:rPr>
          <w:rFonts w:ascii="Times New Roman" w:hAnsi="Times New Roman" w:cs="Times New Roman"/>
          <w:color w:val="000000"/>
          <w:sz w:val="28"/>
          <w:szCs w:val="28"/>
          <w:lang w:eastAsia="ru-RU"/>
        </w:rPr>
        <w:t>Далі ведучий перелічує вказвки, які учасники мають виконувати для зняття м'язової напруги</w:t>
      </w:r>
      <w:r w:rsidRPr="00D0148F">
        <w:rPr>
          <w:rFonts w:ascii="Times New Roman" w:hAnsi="Times New Roman" w:cs="Times New Roman"/>
          <w:color w:val="000000"/>
          <w:sz w:val="28"/>
          <w:szCs w:val="28"/>
          <w:lang w:val="uk-UA" w:eastAsia="ru-RU"/>
        </w:rPr>
        <w:t>.</w:t>
      </w:r>
      <w:r w:rsidRPr="00D0148F">
        <w:rPr>
          <w:rFonts w:ascii="Times New Roman" w:hAnsi="Times New Roman" w:cs="Times New Roman"/>
          <w:sz w:val="28"/>
          <w:szCs w:val="28"/>
          <w:lang w:val="uk-UA" w:eastAsia="ru-RU"/>
        </w:rPr>
        <w:t>Вони включають:</w:t>
      </w:r>
    </w:p>
    <w:p w:rsidR="00470C71" w:rsidRPr="00D0148F" w:rsidRDefault="00470C71" w:rsidP="00217BE1">
      <w:pPr>
        <w:spacing w:after="0" w:line="360" w:lineRule="auto"/>
        <w:ind w:firstLine="709"/>
        <w:jc w:val="both"/>
        <w:rPr>
          <w:rFonts w:ascii="Times New Roman" w:hAnsi="Times New Roman" w:cs="Times New Roman"/>
          <w:sz w:val="28"/>
          <w:szCs w:val="28"/>
          <w:lang w:eastAsia="ru-RU"/>
        </w:rPr>
      </w:pPr>
      <w:r w:rsidRPr="00D0148F">
        <w:rPr>
          <w:rFonts w:ascii="Times New Roman" w:hAnsi="Times New Roman" w:cs="Times New Roman"/>
          <w:color w:val="000000"/>
          <w:sz w:val="28"/>
          <w:szCs w:val="28"/>
          <w:lang w:eastAsia="ru-RU"/>
        </w:rPr>
        <w:t>1.Потиск плечима</w:t>
      </w:r>
    </w:p>
    <w:p w:rsidR="00470C71" w:rsidRPr="00D0148F" w:rsidRDefault="00470C71" w:rsidP="00217BE1">
      <w:pPr>
        <w:spacing w:after="0" w:line="360" w:lineRule="auto"/>
        <w:ind w:firstLine="709"/>
        <w:jc w:val="both"/>
        <w:rPr>
          <w:rFonts w:ascii="Times New Roman" w:hAnsi="Times New Roman" w:cs="Times New Roman"/>
          <w:sz w:val="28"/>
          <w:szCs w:val="28"/>
          <w:lang w:eastAsia="ru-RU"/>
        </w:rPr>
      </w:pPr>
      <w:r w:rsidRPr="00D0148F">
        <w:rPr>
          <w:rFonts w:ascii="Times New Roman" w:hAnsi="Times New Roman" w:cs="Times New Roman"/>
          <w:color w:val="000000"/>
          <w:sz w:val="28"/>
          <w:szCs w:val="28"/>
          <w:lang w:eastAsia="ru-RU"/>
        </w:rPr>
        <w:t>2.Обертання головою</w:t>
      </w:r>
    </w:p>
    <w:p w:rsidR="00470C71" w:rsidRPr="00D0148F" w:rsidRDefault="00470C71" w:rsidP="00217BE1">
      <w:pPr>
        <w:spacing w:after="0" w:line="360" w:lineRule="auto"/>
        <w:ind w:firstLine="709"/>
        <w:jc w:val="both"/>
        <w:rPr>
          <w:rFonts w:ascii="Times New Roman" w:hAnsi="Times New Roman" w:cs="Times New Roman"/>
          <w:sz w:val="28"/>
          <w:szCs w:val="28"/>
          <w:lang w:eastAsia="ru-RU"/>
        </w:rPr>
      </w:pPr>
      <w:r w:rsidRPr="00D0148F">
        <w:rPr>
          <w:rFonts w:ascii="Times New Roman" w:hAnsi="Times New Roman" w:cs="Times New Roman"/>
          <w:color w:val="000000"/>
          <w:sz w:val="28"/>
          <w:szCs w:val="28"/>
          <w:lang w:eastAsia="ru-RU"/>
        </w:rPr>
        <w:t>3.Розминка для м'язів обличчя (гримаси)[11].</w:t>
      </w:r>
    </w:p>
    <w:p w:rsidR="00470C71" w:rsidRPr="00D0148F" w:rsidRDefault="00470C71" w:rsidP="00217BE1">
      <w:pPr>
        <w:spacing w:after="0" w:line="360" w:lineRule="auto"/>
        <w:ind w:firstLine="709"/>
        <w:jc w:val="both"/>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 xml:space="preserve">Вправа «Образ мого щасливого майбутнього». </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Мета:</w:t>
      </w:r>
      <w:r w:rsidRPr="00D0148F">
        <w:rPr>
          <w:rFonts w:ascii="Times New Roman" w:hAnsi="Times New Roman" w:cs="Times New Roman"/>
          <w:sz w:val="28"/>
          <w:szCs w:val="28"/>
          <w:lang w:val="uk-UA"/>
        </w:rPr>
        <w:t xml:space="preserve"> постановка цілей.</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Матеріали:</w:t>
      </w:r>
      <w:r w:rsidRPr="00D0148F">
        <w:rPr>
          <w:rFonts w:ascii="Times New Roman" w:hAnsi="Times New Roman" w:cs="Times New Roman"/>
          <w:sz w:val="28"/>
          <w:szCs w:val="28"/>
          <w:lang w:val="uk-UA"/>
        </w:rPr>
        <w:t xml:space="preserve"> білий папір, олівці або фарби.</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Час для виконання:</w:t>
      </w:r>
      <w:r w:rsidRPr="00D0148F">
        <w:rPr>
          <w:rFonts w:ascii="Times New Roman" w:hAnsi="Times New Roman" w:cs="Times New Roman"/>
          <w:sz w:val="28"/>
          <w:szCs w:val="28"/>
          <w:lang w:val="uk-UA"/>
        </w:rPr>
        <w:t xml:space="preserve"> 40-45 хвилин.</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Завдання:</w:t>
      </w:r>
      <w:r w:rsidRPr="00D0148F">
        <w:rPr>
          <w:rFonts w:ascii="Times New Roman" w:hAnsi="Times New Roman" w:cs="Times New Roman"/>
          <w:sz w:val="28"/>
          <w:szCs w:val="28"/>
          <w:lang w:val="uk-UA"/>
        </w:rPr>
        <w:t xml:space="preserve"> кожному учаснику видається аркуш білого паперу та олівці або фарби. Завдання полягає в тому, що кожен має намалювати своє щасливе майбутнє, найкращий варіант розвитку свого життя. Варто попередити, що художні здібності не грають ніякої ролі, важливе лише розуміння автором намальованого. Після завершення малювання ведучий пропонує обговорити кожен малюнок, задаючи запитання «Що зображено на малюнку?», «Що потрібно зробити щоб досягти такого майбутнього?» і таке інше</w:t>
      </w:r>
      <w:r w:rsidRPr="00D0148F">
        <w:rPr>
          <w:rFonts w:ascii="Times New Roman" w:hAnsi="Times New Roman" w:cs="Times New Roman"/>
          <w:sz w:val="28"/>
          <w:szCs w:val="28"/>
        </w:rPr>
        <w:t xml:space="preserve"> [13]</w:t>
      </w:r>
      <w:r w:rsidRPr="00D0148F">
        <w:rPr>
          <w:rFonts w:ascii="Times New Roman" w:hAnsi="Times New Roman" w:cs="Times New Roman"/>
          <w:sz w:val="28"/>
          <w:szCs w:val="28"/>
          <w:lang w:val="uk-UA"/>
        </w:rPr>
        <w:t>.</w:t>
      </w:r>
    </w:p>
    <w:p w:rsidR="00470C71" w:rsidRPr="00D0148F" w:rsidRDefault="00470C71" w:rsidP="00217BE1">
      <w:pPr>
        <w:spacing w:after="0" w:line="360" w:lineRule="auto"/>
        <w:ind w:firstLine="709"/>
        <w:jc w:val="both"/>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 xml:space="preserve">Вправа на завершення «Не закінчене речення». </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Мета:</w:t>
      </w:r>
      <w:r w:rsidRPr="00D0148F">
        <w:rPr>
          <w:rFonts w:ascii="Times New Roman" w:hAnsi="Times New Roman" w:cs="Times New Roman"/>
          <w:sz w:val="28"/>
          <w:szCs w:val="28"/>
          <w:lang w:val="uk-UA"/>
        </w:rPr>
        <w:t xml:space="preserve"> підбиття підсумків тренінгової роботи.</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Матеріали:</w:t>
      </w:r>
      <w:r w:rsidRPr="00D0148F">
        <w:rPr>
          <w:rFonts w:ascii="Times New Roman" w:hAnsi="Times New Roman" w:cs="Times New Roman"/>
          <w:sz w:val="28"/>
          <w:szCs w:val="28"/>
          <w:lang w:val="uk-UA"/>
        </w:rPr>
        <w:t xml:space="preserve"> Папірці, ручка або олівець, дошка.</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Час для проведення:</w:t>
      </w:r>
      <w:r w:rsidRPr="00D0148F">
        <w:rPr>
          <w:rFonts w:ascii="Times New Roman" w:hAnsi="Times New Roman" w:cs="Times New Roman"/>
          <w:sz w:val="28"/>
          <w:szCs w:val="28"/>
          <w:lang w:val="uk-UA"/>
        </w:rPr>
        <w:t xml:space="preserve"> 20-25 хвилин.</w:t>
      </w:r>
    </w:p>
    <w:p w:rsidR="00470C71" w:rsidRPr="00D0148F" w:rsidRDefault="00470C71" w:rsidP="00217BE1">
      <w:pPr>
        <w:spacing w:after="0" w:line="360" w:lineRule="auto"/>
        <w:ind w:firstLine="709"/>
        <w:jc w:val="both"/>
        <w:rPr>
          <w:rFonts w:ascii="Times New Roman" w:hAnsi="Times New Roman" w:cs="Times New Roman"/>
          <w:sz w:val="28"/>
          <w:szCs w:val="28"/>
          <w:lang w:val="uk-UA"/>
        </w:rPr>
      </w:pPr>
      <w:r w:rsidRPr="00D0148F">
        <w:rPr>
          <w:rFonts w:ascii="Times New Roman" w:hAnsi="Times New Roman" w:cs="Times New Roman"/>
          <w:i/>
          <w:iCs/>
          <w:sz w:val="28"/>
          <w:szCs w:val="28"/>
          <w:lang w:val="uk-UA"/>
        </w:rPr>
        <w:t>Завдання:</w:t>
      </w:r>
      <w:r w:rsidRPr="00D0148F">
        <w:rPr>
          <w:rFonts w:ascii="Times New Roman" w:hAnsi="Times New Roman" w:cs="Times New Roman"/>
          <w:sz w:val="28"/>
          <w:szCs w:val="28"/>
          <w:lang w:val="uk-UA"/>
        </w:rPr>
        <w:t xml:space="preserve"> кожному учаснику роздається папірець на якому він повинен коротко написати те , що хорошого він виніс із даного тренінгу та що запам’яталось найбільше. Далі всі папірці клеються на дошку і йде обговорення побаченого між учасниками.</w:t>
      </w:r>
    </w:p>
    <w:p w:rsidR="00470C71" w:rsidRPr="00D0148F" w:rsidRDefault="00470C71" w:rsidP="00D0148F">
      <w:pPr>
        <w:spacing w:after="0"/>
        <w:rPr>
          <w:rFonts w:ascii="Times New Roman" w:hAnsi="Times New Roman" w:cs="Times New Roman"/>
          <w:sz w:val="28"/>
          <w:szCs w:val="28"/>
          <w:lang w:val="uk-UA"/>
        </w:rPr>
      </w:pPr>
    </w:p>
    <w:sectPr w:rsidR="00470C71" w:rsidRPr="00D0148F" w:rsidSect="00031041">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C71" w:rsidRDefault="00470C71" w:rsidP="00031041">
      <w:pPr>
        <w:spacing w:after="0" w:line="240" w:lineRule="auto"/>
      </w:pPr>
      <w:r>
        <w:separator/>
      </w:r>
    </w:p>
  </w:endnote>
  <w:endnote w:type="continuationSeparator" w:id="0">
    <w:p w:rsidR="00470C71" w:rsidRDefault="00470C71" w:rsidP="00031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71" w:rsidRDefault="00470C71">
    <w:pPr>
      <w:pStyle w:val="Footer"/>
      <w:jc w:val="center"/>
    </w:pPr>
    <w:fldSimple w:instr="PAGE   \* MERGEFORMAT">
      <w:r>
        <w:rPr>
          <w:noProof/>
        </w:rPr>
        <w:t>6</w:t>
      </w:r>
    </w:fldSimple>
  </w:p>
  <w:p w:rsidR="00470C71" w:rsidRDefault="00470C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C71" w:rsidRDefault="00470C71" w:rsidP="00031041">
      <w:pPr>
        <w:spacing w:after="0" w:line="240" w:lineRule="auto"/>
      </w:pPr>
      <w:r>
        <w:separator/>
      </w:r>
    </w:p>
  </w:footnote>
  <w:footnote w:type="continuationSeparator" w:id="0">
    <w:p w:rsidR="00470C71" w:rsidRDefault="00470C71" w:rsidP="000310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94049"/>
    <w:multiLevelType w:val="multilevel"/>
    <w:tmpl w:val="D006258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DED5749"/>
    <w:multiLevelType w:val="hybridMultilevel"/>
    <w:tmpl w:val="BB426B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8CF5403"/>
    <w:multiLevelType w:val="multilevel"/>
    <w:tmpl w:val="0F92A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A2B793E"/>
    <w:multiLevelType w:val="hybridMultilevel"/>
    <w:tmpl w:val="74A65D72"/>
    <w:lvl w:ilvl="0" w:tplc="5E4E4EB6">
      <w:start w:val="1"/>
      <w:numFmt w:val="decimal"/>
      <w:lvlText w:val="%1."/>
      <w:lvlJc w:val="left"/>
      <w:pPr>
        <w:ind w:left="786"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6555E6"/>
    <w:multiLevelType w:val="hybridMultilevel"/>
    <w:tmpl w:val="F52AEF9E"/>
    <w:lvl w:ilvl="0" w:tplc="1526AA9E">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0A326BF"/>
    <w:multiLevelType w:val="hybridMultilevel"/>
    <w:tmpl w:val="8C74A3CA"/>
    <w:lvl w:ilvl="0" w:tplc="0018F73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BE049FE"/>
    <w:multiLevelType w:val="hybridMultilevel"/>
    <w:tmpl w:val="937ED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C7339DE"/>
    <w:multiLevelType w:val="multilevel"/>
    <w:tmpl w:val="88905CB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EA543F2"/>
    <w:multiLevelType w:val="hybridMultilevel"/>
    <w:tmpl w:val="F20C6808"/>
    <w:lvl w:ilvl="0" w:tplc="04FEEE8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514A4504"/>
    <w:multiLevelType w:val="hybridMultilevel"/>
    <w:tmpl w:val="13D2A2CC"/>
    <w:lvl w:ilvl="0" w:tplc="4C7EE440">
      <w:start w:val="1"/>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67342E8"/>
    <w:multiLevelType w:val="hybridMultilevel"/>
    <w:tmpl w:val="8C74A3CA"/>
    <w:lvl w:ilvl="0" w:tplc="0018F73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353455B"/>
    <w:multiLevelType w:val="multilevel"/>
    <w:tmpl w:val="EBC6C9C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262778B"/>
    <w:multiLevelType w:val="hybridMultilevel"/>
    <w:tmpl w:val="5A5E4FBE"/>
    <w:lvl w:ilvl="0" w:tplc="BFB4F458">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3C23A91"/>
    <w:multiLevelType w:val="hybridMultilevel"/>
    <w:tmpl w:val="53C07BE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55C145A"/>
    <w:multiLevelType w:val="hybridMultilevel"/>
    <w:tmpl w:val="DDAC98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6057BD4"/>
    <w:multiLevelType w:val="multilevel"/>
    <w:tmpl w:val="716E0A10"/>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2"/>
  </w:num>
  <w:num w:numId="2">
    <w:abstractNumId w:val="2"/>
  </w:num>
  <w:num w:numId="3">
    <w:abstractNumId w:val="11"/>
  </w:num>
  <w:num w:numId="4">
    <w:abstractNumId w:val="7"/>
  </w:num>
  <w:num w:numId="5">
    <w:abstractNumId w:val="8"/>
  </w:num>
  <w:num w:numId="6">
    <w:abstractNumId w:val="0"/>
  </w:num>
  <w:num w:numId="7">
    <w:abstractNumId w:val="15"/>
  </w:num>
  <w:num w:numId="8">
    <w:abstractNumId w:val="4"/>
  </w:num>
  <w:num w:numId="9">
    <w:abstractNumId w:val="9"/>
  </w:num>
  <w:num w:numId="10">
    <w:abstractNumId w:val="10"/>
  </w:num>
  <w:num w:numId="11">
    <w:abstractNumId w:val="5"/>
  </w:num>
  <w:num w:numId="12">
    <w:abstractNumId w:val="1"/>
  </w:num>
  <w:num w:numId="13">
    <w:abstractNumId w:val="14"/>
  </w:num>
  <w:num w:numId="14">
    <w:abstractNumId w:val="3"/>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467"/>
    <w:rsid w:val="000150A0"/>
    <w:rsid w:val="00031041"/>
    <w:rsid w:val="00040B6A"/>
    <w:rsid w:val="00044890"/>
    <w:rsid w:val="00056DF8"/>
    <w:rsid w:val="000A22C2"/>
    <w:rsid w:val="000C03F0"/>
    <w:rsid w:val="000E44BF"/>
    <w:rsid w:val="0014012E"/>
    <w:rsid w:val="0015315F"/>
    <w:rsid w:val="00156FE1"/>
    <w:rsid w:val="0016623A"/>
    <w:rsid w:val="00217BE1"/>
    <w:rsid w:val="00221789"/>
    <w:rsid w:val="00294C21"/>
    <w:rsid w:val="002C72A5"/>
    <w:rsid w:val="002F1E73"/>
    <w:rsid w:val="00305E8E"/>
    <w:rsid w:val="003322AE"/>
    <w:rsid w:val="00342441"/>
    <w:rsid w:val="003C3440"/>
    <w:rsid w:val="004135C8"/>
    <w:rsid w:val="00425D9D"/>
    <w:rsid w:val="004303C1"/>
    <w:rsid w:val="0044154E"/>
    <w:rsid w:val="00470C71"/>
    <w:rsid w:val="00485ADF"/>
    <w:rsid w:val="0049317E"/>
    <w:rsid w:val="004E3CA9"/>
    <w:rsid w:val="004F62CF"/>
    <w:rsid w:val="00525EA9"/>
    <w:rsid w:val="005414F6"/>
    <w:rsid w:val="00571228"/>
    <w:rsid w:val="005D3288"/>
    <w:rsid w:val="005E4181"/>
    <w:rsid w:val="00637B41"/>
    <w:rsid w:val="006670BC"/>
    <w:rsid w:val="00670477"/>
    <w:rsid w:val="006A4D05"/>
    <w:rsid w:val="006C7E81"/>
    <w:rsid w:val="006E3C37"/>
    <w:rsid w:val="006E6B3E"/>
    <w:rsid w:val="006E7036"/>
    <w:rsid w:val="006F71AA"/>
    <w:rsid w:val="0070208A"/>
    <w:rsid w:val="00703BD9"/>
    <w:rsid w:val="007043A8"/>
    <w:rsid w:val="00710A8F"/>
    <w:rsid w:val="00721278"/>
    <w:rsid w:val="00742694"/>
    <w:rsid w:val="00747E8B"/>
    <w:rsid w:val="007609BB"/>
    <w:rsid w:val="00771B53"/>
    <w:rsid w:val="007B10E9"/>
    <w:rsid w:val="007C6E29"/>
    <w:rsid w:val="007D0751"/>
    <w:rsid w:val="007D2367"/>
    <w:rsid w:val="008541C2"/>
    <w:rsid w:val="00860589"/>
    <w:rsid w:val="008639C5"/>
    <w:rsid w:val="00893EDC"/>
    <w:rsid w:val="008A4938"/>
    <w:rsid w:val="008D1527"/>
    <w:rsid w:val="008E5869"/>
    <w:rsid w:val="008F4834"/>
    <w:rsid w:val="00901253"/>
    <w:rsid w:val="009100A4"/>
    <w:rsid w:val="00923CEA"/>
    <w:rsid w:val="00924714"/>
    <w:rsid w:val="0093485A"/>
    <w:rsid w:val="0093618D"/>
    <w:rsid w:val="00940B88"/>
    <w:rsid w:val="0096459F"/>
    <w:rsid w:val="009711D7"/>
    <w:rsid w:val="009826A9"/>
    <w:rsid w:val="00A610C6"/>
    <w:rsid w:val="00A8476E"/>
    <w:rsid w:val="00AB4A70"/>
    <w:rsid w:val="00AD00BC"/>
    <w:rsid w:val="00B76D56"/>
    <w:rsid w:val="00B86BE2"/>
    <w:rsid w:val="00B91AB9"/>
    <w:rsid w:val="00BD4CFC"/>
    <w:rsid w:val="00BE2A48"/>
    <w:rsid w:val="00BE4F02"/>
    <w:rsid w:val="00BF3F40"/>
    <w:rsid w:val="00C00AEA"/>
    <w:rsid w:val="00C17397"/>
    <w:rsid w:val="00C55888"/>
    <w:rsid w:val="00D0148F"/>
    <w:rsid w:val="00D10F60"/>
    <w:rsid w:val="00D11467"/>
    <w:rsid w:val="00D6488B"/>
    <w:rsid w:val="00D67525"/>
    <w:rsid w:val="00D93DEE"/>
    <w:rsid w:val="00DB124B"/>
    <w:rsid w:val="00DB14A5"/>
    <w:rsid w:val="00DE030C"/>
    <w:rsid w:val="00E62A36"/>
    <w:rsid w:val="00E9309E"/>
    <w:rsid w:val="00E97607"/>
    <w:rsid w:val="00EB77DD"/>
    <w:rsid w:val="00EC2A9C"/>
    <w:rsid w:val="00EF7DD6"/>
    <w:rsid w:val="00F3435F"/>
    <w:rsid w:val="00F347C7"/>
    <w:rsid w:val="00F8734E"/>
    <w:rsid w:val="00F9767B"/>
    <w:rsid w:val="00FA6DDA"/>
    <w:rsid w:val="00FC66A3"/>
    <w:rsid w:val="00FE4C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60"/>
    <w:pPr>
      <w:spacing w:after="160" w:line="259" w:lineRule="auto"/>
    </w:pPr>
    <w:rPr>
      <w:rFonts w:cs="Calibri"/>
      <w:lang w:eastAsia="en-US"/>
    </w:rPr>
  </w:style>
  <w:style w:type="paragraph" w:styleId="Heading1">
    <w:name w:val="heading 1"/>
    <w:basedOn w:val="Normal"/>
    <w:next w:val="Normal"/>
    <w:link w:val="Heading1Char"/>
    <w:uiPriority w:val="99"/>
    <w:qFormat/>
    <w:rsid w:val="00D0148F"/>
    <w:pPr>
      <w:keepNext/>
      <w:keepLines/>
      <w:spacing w:before="240" w:after="0"/>
      <w:outlineLvl w:val="0"/>
    </w:pPr>
    <w:rPr>
      <w:rFonts w:ascii="Calibri Light" w:eastAsia="Times New Roman" w:hAnsi="Calibri Light" w:cs="Calibri Light"/>
      <w:color w:val="2E74B5"/>
      <w:sz w:val="32"/>
      <w:szCs w:val="32"/>
    </w:rPr>
  </w:style>
  <w:style w:type="paragraph" w:styleId="Heading3">
    <w:name w:val="heading 3"/>
    <w:basedOn w:val="Normal"/>
    <w:link w:val="Heading3Char"/>
    <w:uiPriority w:val="99"/>
    <w:qFormat/>
    <w:rsid w:val="00D0148F"/>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48F"/>
    <w:rPr>
      <w:rFonts w:ascii="Calibri Light" w:hAnsi="Calibri Light" w:cs="Calibri Light"/>
      <w:color w:val="2E74B5"/>
      <w:sz w:val="32"/>
      <w:szCs w:val="32"/>
    </w:rPr>
  </w:style>
  <w:style w:type="character" w:customStyle="1" w:styleId="Heading3Char">
    <w:name w:val="Heading 3 Char"/>
    <w:basedOn w:val="DefaultParagraphFont"/>
    <w:link w:val="Heading3"/>
    <w:uiPriority w:val="99"/>
    <w:locked/>
    <w:rsid w:val="00D0148F"/>
    <w:rPr>
      <w:rFonts w:ascii="Times New Roman" w:hAnsi="Times New Roman" w:cs="Times New Roman"/>
      <w:b/>
      <w:bCs/>
      <w:sz w:val="27"/>
      <w:szCs w:val="27"/>
      <w:lang w:eastAsia="ko-KR"/>
    </w:rPr>
  </w:style>
  <w:style w:type="paragraph" w:styleId="NormalWeb">
    <w:name w:val="Normal (Web)"/>
    <w:basedOn w:val="Normal"/>
    <w:uiPriority w:val="99"/>
    <w:rsid w:val="00BD4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99"/>
    <w:qFormat/>
    <w:rsid w:val="00703BD9"/>
    <w:pPr>
      <w:ind w:left="720"/>
    </w:pPr>
  </w:style>
  <w:style w:type="paragraph" w:customStyle="1" w:styleId="a">
    <w:name w:val="Базовый"/>
    <w:uiPriority w:val="99"/>
    <w:rsid w:val="00703BD9"/>
    <w:pPr>
      <w:tabs>
        <w:tab w:val="left" w:pos="708"/>
      </w:tabs>
      <w:suppressAutoHyphens/>
      <w:spacing w:after="160" w:line="259" w:lineRule="auto"/>
    </w:pPr>
    <w:rPr>
      <w:rFonts w:cs="Calibri"/>
      <w:color w:val="00000A"/>
      <w:sz w:val="24"/>
      <w:szCs w:val="24"/>
      <w:lang w:eastAsia="zh-CN"/>
    </w:rPr>
  </w:style>
  <w:style w:type="character" w:customStyle="1" w:styleId="a0">
    <w:name w:val="Название Знак"/>
    <w:uiPriority w:val="99"/>
    <w:rsid w:val="00D0148F"/>
    <w:rPr>
      <w:rFonts w:ascii="Times New Roman" w:hAnsi="Times New Roman" w:cs="Times New Roman"/>
      <w:b/>
      <w:bCs/>
      <w:sz w:val="24"/>
      <w:szCs w:val="24"/>
    </w:rPr>
  </w:style>
  <w:style w:type="character" w:customStyle="1" w:styleId="tgc">
    <w:name w:val="_tgc"/>
    <w:basedOn w:val="DefaultParagraphFont"/>
    <w:uiPriority w:val="99"/>
    <w:rsid w:val="00D0148F"/>
  </w:style>
  <w:style w:type="paragraph" w:styleId="Header">
    <w:name w:val="header"/>
    <w:basedOn w:val="Normal"/>
    <w:link w:val="HeaderChar"/>
    <w:uiPriority w:val="99"/>
    <w:rsid w:val="00D0148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locked/>
    <w:rsid w:val="00D0148F"/>
    <w:rPr>
      <w:rFonts w:ascii="Times New Roman" w:hAnsi="Times New Roman" w:cs="Times New Roman"/>
      <w:sz w:val="24"/>
      <w:szCs w:val="24"/>
      <w:lang w:eastAsia="ar-SA" w:bidi="ar-SA"/>
    </w:rPr>
  </w:style>
  <w:style w:type="paragraph" w:styleId="Footer">
    <w:name w:val="footer"/>
    <w:basedOn w:val="Normal"/>
    <w:link w:val="FooterChar"/>
    <w:uiPriority w:val="99"/>
    <w:rsid w:val="00D0148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locked/>
    <w:rsid w:val="00D0148F"/>
    <w:rPr>
      <w:rFonts w:ascii="Times New Roman" w:hAnsi="Times New Roman" w:cs="Times New Roman"/>
      <w:sz w:val="24"/>
      <w:szCs w:val="24"/>
      <w:lang w:eastAsia="ar-SA" w:bidi="ar-SA"/>
    </w:rPr>
  </w:style>
  <w:style w:type="character" w:styleId="Strong">
    <w:name w:val="Strong"/>
    <w:basedOn w:val="DefaultParagraphFont"/>
    <w:uiPriority w:val="99"/>
    <w:qFormat/>
    <w:rsid w:val="00D0148F"/>
    <w:rPr>
      <w:b/>
      <w:bCs/>
    </w:rPr>
  </w:style>
  <w:style w:type="character" w:styleId="Hyperlink">
    <w:name w:val="Hyperlink"/>
    <w:basedOn w:val="DefaultParagraphFont"/>
    <w:uiPriority w:val="99"/>
    <w:rsid w:val="00D0148F"/>
    <w:rPr>
      <w:color w:val="0000FF"/>
      <w:u w:val="single"/>
    </w:rPr>
  </w:style>
  <w:style w:type="paragraph" w:styleId="BalloonText">
    <w:name w:val="Balloon Text"/>
    <w:basedOn w:val="Normal"/>
    <w:link w:val="BalloonTextChar"/>
    <w:uiPriority w:val="99"/>
    <w:semiHidden/>
    <w:rsid w:val="00D0148F"/>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locked/>
    <w:rsid w:val="00D0148F"/>
    <w:rPr>
      <w:rFonts w:ascii="Tahoma" w:hAnsi="Tahoma" w:cs="Tahoma"/>
      <w:sz w:val="16"/>
      <w:szCs w:val="16"/>
      <w:lang w:eastAsia="ar-SA" w:bidi="ar-SA"/>
    </w:rPr>
  </w:style>
  <w:style w:type="paragraph" w:customStyle="1" w:styleId="1">
    <w:name w:val="Без интервала1"/>
    <w:uiPriority w:val="99"/>
    <w:rsid w:val="00D0148F"/>
    <w:rPr>
      <w:rFonts w:eastAsia="Times New Roman" w:cs="Calibri"/>
      <w:lang w:eastAsia="en-US"/>
    </w:rPr>
  </w:style>
  <w:style w:type="table" w:styleId="TableGrid">
    <w:name w:val="Table Grid"/>
    <w:basedOn w:val="TableNormal"/>
    <w:uiPriority w:val="99"/>
    <w:rsid w:val="008A49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227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2076</TotalTime>
  <Pages>56</Pages>
  <Words>12245</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Викладач</cp:lastModifiedBy>
  <cp:revision>38</cp:revision>
  <dcterms:created xsi:type="dcterms:W3CDTF">2018-02-09T13:48:00Z</dcterms:created>
  <dcterms:modified xsi:type="dcterms:W3CDTF">2018-02-12T12:41:00Z</dcterms:modified>
</cp:coreProperties>
</file>