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31" w:rsidRPr="00A96A31" w:rsidRDefault="00A96A31" w:rsidP="00A96A31">
      <w:pPr>
        <w:rPr>
          <w:i/>
          <w:color w:val="0000CC"/>
          <w:sz w:val="28"/>
          <w:szCs w:val="28"/>
        </w:rPr>
      </w:pPr>
      <w:proofErr w:type="spellStart"/>
      <w:r w:rsidRPr="00A96A31">
        <w:rPr>
          <w:b/>
          <w:i/>
          <w:color w:val="0000CC"/>
          <w:sz w:val="28"/>
          <w:szCs w:val="28"/>
        </w:rPr>
        <w:t>Завдання</w:t>
      </w:r>
      <w:proofErr w:type="spellEnd"/>
      <w:r w:rsidRPr="00A96A31">
        <w:rPr>
          <w:b/>
          <w:i/>
          <w:color w:val="0000CC"/>
          <w:sz w:val="28"/>
          <w:szCs w:val="28"/>
        </w:rPr>
        <w:t xml:space="preserve"> для </w:t>
      </w:r>
      <w:proofErr w:type="spellStart"/>
      <w:r w:rsidRPr="00A96A31">
        <w:rPr>
          <w:b/>
          <w:i/>
          <w:color w:val="0000CC"/>
          <w:sz w:val="28"/>
          <w:szCs w:val="28"/>
        </w:rPr>
        <w:t>самостійної</w:t>
      </w:r>
      <w:proofErr w:type="spellEnd"/>
      <w:r w:rsidRPr="00A96A31">
        <w:rPr>
          <w:b/>
          <w:i/>
          <w:color w:val="0000CC"/>
          <w:sz w:val="28"/>
          <w:szCs w:val="28"/>
        </w:rPr>
        <w:t xml:space="preserve"> </w:t>
      </w:r>
      <w:proofErr w:type="spellStart"/>
      <w:r w:rsidRPr="00A96A31">
        <w:rPr>
          <w:b/>
          <w:i/>
          <w:color w:val="0000CC"/>
          <w:sz w:val="28"/>
          <w:szCs w:val="28"/>
        </w:rPr>
        <w:t>роботи</w:t>
      </w:r>
      <w:proofErr w:type="spellEnd"/>
      <w:r w:rsidRPr="00A96A31">
        <w:rPr>
          <w:color w:val="0000CC"/>
          <w:sz w:val="28"/>
          <w:szCs w:val="28"/>
        </w:rPr>
        <w:t xml:space="preserve">: </w:t>
      </w:r>
      <w:proofErr w:type="spellStart"/>
      <w:r w:rsidRPr="00A96A31">
        <w:rPr>
          <w:i/>
          <w:color w:val="0000CC"/>
          <w:sz w:val="28"/>
          <w:szCs w:val="28"/>
        </w:rPr>
        <w:t>відповідно</w:t>
      </w:r>
      <w:proofErr w:type="spellEnd"/>
      <w:r w:rsidRPr="00A96A31">
        <w:rPr>
          <w:i/>
          <w:color w:val="0000CC"/>
          <w:sz w:val="28"/>
          <w:szCs w:val="28"/>
        </w:rPr>
        <w:t xml:space="preserve"> до </w:t>
      </w:r>
      <w:proofErr w:type="spellStart"/>
      <w:r w:rsidRPr="00A96A31">
        <w:rPr>
          <w:i/>
          <w:color w:val="0000CC"/>
          <w:sz w:val="28"/>
          <w:szCs w:val="28"/>
        </w:rPr>
        <w:t>представленого</w:t>
      </w:r>
      <w:proofErr w:type="spellEnd"/>
      <w:r w:rsidRPr="00A96A31">
        <w:rPr>
          <w:i/>
          <w:color w:val="0000CC"/>
          <w:sz w:val="28"/>
          <w:szCs w:val="28"/>
        </w:rPr>
        <w:t xml:space="preserve"> плану </w:t>
      </w:r>
      <w:proofErr w:type="spellStart"/>
      <w:r w:rsidRPr="00A96A31">
        <w:rPr>
          <w:i/>
          <w:color w:val="0000CC"/>
          <w:sz w:val="28"/>
          <w:szCs w:val="28"/>
        </w:rPr>
        <w:t>лекції</w:t>
      </w:r>
      <w:proofErr w:type="spellEnd"/>
      <w:r w:rsidRPr="00A96A31">
        <w:rPr>
          <w:i/>
          <w:color w:val="0000CC"/>
          <w:sz w:val="28"/>
          <w:szCs w:val="28"/>
        </w:rPr>
        <w:t xml:space="preserve"> та </w:t>
      </w:r>
      <w:proofErr w:type="spellStart"/>
      <w:r w:rsidRPr="00A96A31">
        <w:rPr>
          <w:i/>
          <w:color w:val="0000CC"/>
          <w:sz w:val="28"/>
          <w:szCs w:val="28"/>
        </w:rPr>
        <w:t>анотацій</w:t>
      </w:r>
      <w:proofErr w:type="spellEnd"/>
      <w:r w:rsidRPr="00A96A31">
        <w:rPr>
          <w:i/>
          <w:color w:val="0000CC"/>
          <w:sz w:val="28"/>
          <w:szCs w:val="28"/>
        </w:rPr>
        <w:t xml:space="preserve"> до кожного пункту плану </w:t>
      </w:r>
      <w:proofErr w:type="spellStart"/>
      <w:r w:rsidRPr="00A96A31">
        <w:rPr>
          <w:i/>
          <w:color w:val="0000CC"/>
          <w:sz w:val="28"/>
          <w:szCs w:val="28"/>
        </w:rPr>
        <w:t>скласти</w:t>
      </w:r>
      <w:proofErr w:type="spellEnd"/>
      <w:r w:rsidRPr="00A96A31">
        <w:rPr>
          <w:i/>
          <w:color w:val="0000CC"/>
          <w:sz w:val="28"/>
          <w:szCs w:val="28"/>
        </w:rPr>
        <w:t xml:space="preserve"> конспект, на </w:t>
      </w:r>
      <w:proofErr w:type="spellStart"/>
      <w:r w:rsidRPr="00A96A31">
        <w:rPr>
          <w:i/>
          <w:color w:val="0000CC"/>
          <w:sz w:val="28"/>
          <w:szCs w:val="28"/>
        </w:rPr>
        <w:t>основі</w:t>
      </w:r>
      <w:proofErr w:type="spellEnd"/>
      <w:r w:rsidRPr="00A96A31">
        <w:rPr>
          <w:i/>
          <w:color w:val="0000CC"/>
          <w:sz w:val="28"/>
          <w:szCs w:val="28"/>
        </w:rPr>
        <w:t xml:space="preserve"> </w:t>
      </w:r>
      <w:r>
        <w:rPr>
          <w:i/>
          <w:color w:val="0000CC"/>
          <w:sz w:val="28"/>
          <w:szCs w:val="28"/>
          <w:lang w:val="uk-UA"/>
        </w:rPr>
        <w:t>ознайомлення з презентацією та</w:t>
      </w:r>
      <w:r w:rsidRPr="00A96A31">
        <w:rPr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A96A31">
        <w:rPr>
          <w:i/>
          <w:color w:val="0000CC"/>
          <w:sz w:val="28"/>
          <w:szCs w:val="28"/>
        </w:rPr>
        <w:t>обробки</w:t>
      </w:r>
      <w:proofErr w:type="spellEnd"/>
      <w:r w:rsidRPr="00A96A31">
        <w:rPr>
          <w:i/>
          <w:color w:val="0000CC"/>
          <w:sz w:val="28"/>
          <w:szCs w:val="28"/>
        </w:rPr>
        <w:t xml:space="preserve"> </w:t>
      </w:r>
      <w:proofErr w:type="spellStart"/>
      <w:r w:rsidRPr="00A96A31">
        <w:rPr>
          <w:i/>
          <w:color w:val="0000CC"/>
          <w:sz w:val="28"/>
          <w:szCs w:val="28"/>
        </w:rPr>
        <w:t>літератури</w:t>
      </w:r>
      <w:proofErr w:type="spellEnd"/>
      <w:r w:rsidRPr="00A96A31">
        <w:rPr>
          <w:i/>
          <w:color w:val="0000CC"/>
          <w:sz w:val="28"/>
          <w:szCs w:val="28"/>
        </w:rPr>
        <w:t xml:space="preserve"> для </w:t>
      </w:r>
      <w:proofErr w:type="spellStart"/>
      <w:r w:rsidRPr="00A96A31">
        <w:rPr>
          <w:i/>
          <w:color w:val="0000CC"/>
          <w:sz w:val="28"/>
          <w:szCs w:val="28"/>
        </w:rPr>
        <w:t>самопідготовки</w:t>
      </w:r>
      <w:proofErr w:type="spellEnd"/>
      <w:r w:rsidRPr="00A96A31">
        <w:rPr>
          <w:i/>
          <w:color w:val="0000CC"/>
          <w:sz w:val="28"/>
          <w:szCs w:val="28"/>
        </w:rPr>
        <w:t xml:space="preserve">. </w:t>
      </w:r>
      <w:proofErr w:type="spellStart"/>
      <w:r w:rsidRPr="00A96A31">
        <w:rPr>
          <w:i/>
          <w:color w:val="0000CC"/>
          <w:sz w:val="28"/>
          <w:szCs w:val="28"/>
        </w:rPr>
        <w:t>Обсяг</w:t>
      </w:r>
      <w:proofErr w:type="spellEnd"/>
      <w:r w:rsidRPr="00A96A31">
        <w:rPr>
          <w:i/>
          <w:color w:val="0000CC"/>
          <w:sz w:val="28"/>
          <w:szCs w:val="28"/>
        </w:rPr>
        <w:t xml:space="preserve"> конспекту – </w:t>
      </w:r>
      <w:r w:rsidRPr="00A96A31">
        <w:rPr>
          <w:i/>
          <w:color w:val="0000CC"/>
          <w:sz w:val="28"/>
          <w:szCs w:val="28"/>
          <w:lang w:val="uk-UA"/>
        </w:rPr>
        <w:t xml:space="preserve">від 1 </w:t>
      </w:r>
      <w:r w:rsidRPr="00A96A31">
        <w:rPr>
          <w:i/>
          <w:color w:val="0000CC"/>
          <w:sz w:val="28"/>
          <w:szCs w:val="28"/>
        </w:rPr>
        <w:t xml:space="preserve">до 3 </w:t>
      </w:r>
      <w:proofErr w:type="spellStart"/>
      <w:r w:rsidRPr="00A96A31">
        <w:rPr>
          <w:i/>
          <w:color w:val="0000CC"/>
          <w:sz w:val="28"/>
          <w:szCs w:val="28"/>
        </w:rPr>
        <w:t>аркушів</w:t>
      </w:r>
      <w:proofErr w:type="spellEnd"/>
      <w:r w:rsidRPr="00A96A31">
        <w:rPr>
          <w:i/>
          <w:color w:val="0000CC"/>
          <w:sz w:val="28"/>
          <w:szCs w:val="28"/>
        </w:rPr>
        <w:t xml:space="preserve"> (</w:t>
      </w:r>
      <w:r w:rsidRPr="00A96A31">
        <w:rPr>
          <w:i/>
          <w:color w:val="0000CC"/>
          <w:sz w:val="28"/>
          <w:szCs w:val="28"/>
          <w:lang w:val="uk-UA"/>
        </w:rPr>
        <w:t>2-</w:t>
      </w:r>
      <w:r w:rsidRPr="00A96A31">
        <w:rPr>
          <w:i/>
          <w:color w:val="0000CC"/>
          <w:sz w:val="28"/>
          <w:szCs w:val="28"/>
        </w:rPr>
        <w:t xml:space="preserve">6 </w:t>
      </w:r>
      <w:proofErr w:type="spellStart"/>
      <w:r w:rsidRPr="00A96A31">
        <w:rPr>
          <w:i/>
          <w:color w:val="0000CC"/>
          <w:sz w:val="28"/>
          <w:szCs w:val="28"/>
        </w:rPr>
        <w:t>сторінок</w:t>
      </w:r>
      <w:proofErr w:type="spellEnd"/>
      <w:r w:rsidRPr="00A96A31">
        <w:rPr>
          <w:i/>
          <w:color w:val="0000CC"/>
          <w:sz w:val="28"/>
          <w:szCs w:val="28"/>
        </w:rPr>
        <w:t xml:space="preserve">) </w:t>
      </w:r>
      <w:r w:rsidR="00F7726A">
        <w:rPr>
          <w:i/>
          <w:color w:val="0000CC"/>
          <w:sz w:val="28"/>
          <w:szCs w:val="28"/>
          <w:lang w:val="uk-UA"/>
        </w:rPr>
        <w:t xml:space="preserve">лекційного зошита </w:t>
      </w:r>
      <w:proofErr w:type="spellStart"/>
      <w:r w:rsidRPr="00A96A31">
        <w:rPr>
          <w:i/>
          <w:color w:val="0000CC"/>
          <w:sz w:val="28"/>
          <w:szCs w:val="28"/>
        </w:rPr>
        <w:t>відповіді</w:t>
      </w:r>
      <w:proofErr w:type="spellEnd"/>
      <w:r w:rsidRPr="00A96A31">
        <w:rPr>
          <w:i/>
          <w:color w:val="0000CC"/>
          <w:sz w:val="28"/>
          <w:szCs w:val="28"/>
        </w:rPr>
        <w:t xml:space="preserve"> на </w:t>
      </w:r>
      <w:proofErr w:type="spellStart"/>
      <w:r w:rsidRPr="00A96A31">
        <w:rPr>
          <w:i/>
          <w:color w:val="0000CC"/>
          <w:sz w:val="28"/>
          <w:szCs w:val="28"/>
        </w:rPr>
        <w:t>кожне</w:t>
      </w:r>
      <w:proofErr w:type="spellEnd"/>
      <w:r w:rsidRPr="00A96A31">
        <w:rPr>
          <w:i/>
          <w:color w:val="0000CC"/>
          <w:sz w:val="28"/>
          <w:szCs w:val="28"/>
        </w:rPr>
        <w:t xml:space="preserve"> </w:t>
      </w:r>
      <w:proofErr w:type="spellStart"/>
      <w:r w:rsidRPr="00A96A31">
        <w:rPr>
          <w:i/>
          <w:color w:val="0000CC"/>
          <w:sz w:val="28"/>
          <w:szCs w:val="28"/>
        </w:rPr>
        <w:t>питання</w:t>
      </w:r>
      <w:proofErr w:type="spellEnd"/>
      <w:r w:rsidRPr="00A96A31">
        <w:rPr>
          <w:i/>
          <w:color w:val="0000CC"/>
          <w:sz w:val="28"/>
          <w:szCs w:val="28"/>
        </w:rPr>
        <w:t>.</w:t>
      </w:r>
    </w:p>
    <w:p w:rsidR="00A96A31" w:rsidRPr="00A96A31" w:rsidRDefault="00A96A31" w:rsidP="00A96A31">
      <w:pPr>
        <w:spacing w:line="228" w:lineRule="auto"/>
        <w:rPr>
          <w:b/>
          <w:color w:val="0000CC"/>
          <w:sz w:val="28"/>
          <w:szCs w:val="28"/>
        </w:rPr>
      </w:pPr>
    </w:p>
    <w:p w:rsidR="00A96A31" w:rsidRPr="00A96A31" w:rsidRDefault="00A96A31" w:rsidP="00A96A31">
      <w:pPr>
        <w:spacing w:line="228" w:lineRule="auto"/>
        <w:jc w:val="both"/>
        <w:rPr>
          <w:b/>
          <w:color w:val="0000CC"/>
          <w:sz w:val="28"/>
          <w:szCs w:val="28"/>
        </w:rPr>
      </w:pPr>
    </w:p>
    <w:p w:rsidR="00A96A31" w:rsidRDefault="00A96A31" w:rsidP="00A96A31">
      <w:pPr>
        <w:spacing w:line="228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Листок. Хлоропласти. Пігменти.</w:t>
      </w:r>
    </w:p>
    <w:p w:rsidR="00A96A31" w:rsidRDefault="00A96A31" w:rsidP="00A96A31">
      <w:pPr>
        <w:spacing w:line="228" w:lineRule="auto"/>
        <w:jc w:val="center"/>
        <w:rPr>
          <w:lang w:val="uk-UA"/>
        </w:rPr>
      </w:pPr>
      <w:r>
        <w:rPr>
          <w:lang w:val="uk-UA"/>
        </w:rPr>
        <w:t>План</w:t>
      </w:r>
    </w:p>
    <w:p w:rsidR="00A96A31" w:rsidRDefault="00A96A31" w:rsidP="00A96A31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Фотосинтез як основний </w:t>
      </w:r>
      <w:proofErr w:type="spellStart"/>
      <w:r>
        <w:rPr>
          <w:sz w:val="28"/>
          <w:szCs w:val="28"/>
          <w:lang w:val="uk-UA"/>
        </w:rPr>
        <w:t>анаболічний</w:t>
      </w:r>
      <w:proofErr w:type="spellEnd"/>
      <w:r>
        <w:rPr>
          <w:sz w:val="28"/>
          <w:szCs w:val="28"/>
          <w:lang w:val="uk-UA"/>
        </w:rPr>
        <w:t xml:space="preserve"> процес рослинного організму.</w:t>
      </w:r>
    </w:p>
    <w:p w:rsidR="00A96A31" w:rsidRDefault="00A96A31" w:rsidP="00A96A31">
      <w:pPr>
        <w:spacing w:line="228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Будова листка як органу фотосинтезу.</w:t>
      </w:r>
    </w:p>
    <w:p w:rsidR="00A96A31" w:rsidRDefault="00A96A31" w:rsidP="00A96A31">
      <w:pPr>
        <w:spacing w:line="228" w:lineRule="auto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3. Хлоропласти.</w:t>
      </w:r>
    </w:p>
    <w:p w:rsidR="00A96A31" w:rsidRDefault="00A96A31" w:rsidP="00A96A31">
      <w:pPr>
        <w:spacing w:line="228" w:lineRule="auto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 xml:space="preserve">4. </w:t>
      </w:r>
      <w:proofErr w:type="spellStart"/>
      <w:r>
        <w:rPr>
          <w:spacing w:val="-6"/>
          <w:sz w:val="28"/>
          <w:szCs w:val="28"/>
          <w:lang w:val="uk-UA"/>
        </w:rPr>
        <w:t>Пластидні</w:t>
      </w:r>
      <w:proofErr w:type="spellEnd"/>
      <w:r>
        <w:rPr>
          <w:spacing w:val="-6"/>
          <w:sz w:val="28"/>
          <w:szCs w:val="28"/>
          <w:lang w:val="uk-UA"/>
        </w:rPr>
        <w:t xml:space="preserve"> і </w:t>
      </w:r>
      <w:proofErr w:type="spellStart"/>
      <w:r>
        <w:rPr>
          <w:spacing w:val="-6"/>
          <w:sz w:val="28"/>
          <w:szCs w:val="28"/>
          <w:lang w:val="uk-UA"/>
        </w:rPr>
        <w:t>непластидні</w:t>
      </w:r>
      <w:proofErr w:type="spellEnd"/>
      <w:r>
        <w:rPr>
          <w:spacing w:val="-6"/>
          <w:sz w:val="28"/>
          <w:szCs w:val="28"/>
          <w:lang w:val="uk-UA"/>
        </w:rPr>
        <w:t xml:space="preserve"> пігменти рослин.</w:t>
      </w:r>
    </w:p>
    <w:p w:rsidR="00A96A31" w:rsidRPr="000A2FB5" w:rsidRDefault="00A96A31" w:rsidP="00A96A31">
      <w:pPr>
        <w:spacing w:line="228" w:lineRule="auto"/>
        <w:jc w:val="both"/>
        <w:rPr>
          <w:color w:val="FF0000"/>
          <w:spacing w:val="-6"/>
          <w:sz w:val="28"/>
          <w:szCs w:val="28"/>
          <w:lang w:val="uk-UA"/>
        </w:rPr>
      </w:pPr>
      <w:r w:rsidRPr="000A2FB5">
        <w:rPr>
          <w:color w:val="FF0000"/>
          <w:spacing w:val="-6"/>
          <w:sz w:val="28"/>
          <w:szCs w:val="28"/>
          <w:lang w:val="uk-UA"/>
        </w:rPr>
        <w:t>5*. Історія відкриття та вивчення фотосинте</w:t>
      </w:r>
      <w:bookmarkStart w:id="0" w:name="_GoBack"/>
      <w:bookmarkEnd w:id="0"/>
      <w:r w:rsidRPr="000A2FB5">
        <w:rPr>
          <w:color w:val="FF0000"/>
          <w:spacing w:val="-6"/>
          <w:sz w:val="28"/>
          <w:szCs w:val="28"/>
          <w:lang w:val="uk-UA"/>
        </w:rPr>
        <w:t>зу.</w:t>
      </w:r>
    </w:p>
    <w:p w:rsidR="00A96A31" w:rsidRPr="000A2FB5" w:rsidRDefault="00A96A31" w:rsidP="00A96A31">
      <w:pPr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0A2FB5">
        <w:rPr>
          <w:color w:val="FF0000"/>
          <w:spacing w:val="-6"/>
          <w:sz w:val="28"/>
          <w:szCs w:val="28"/>
          <w:lang w:val="uk-UA"/>
        </w:rPr>
        <w:t xml:space="preserve">6*. Вклад у вивчення фотосинтезу </w:t>
      </w:r>
      <w:r w:rsidRPr="000A2FB5">
        <w:rPr>
          <w:color w:val="FF0000"/>
          <w:sz w:val="28"/>
          <w:szCs w:val="28"/>
          <w:lang w:val="uk-UA"/>
        </w:rPr>
        <w:t xml:space="preserve">М.С. </w:t>
      </w:r>
      <w:proofErr w:type="spellStart"/>
      <w:r w:rsidRPr="000A2FB5">
        <w:rPr>
          <w:color w:val="FF0000"/>
          <w:sz w:val="28"/>
          <w:szCs w:val="28"/>
          <w:lang w:val="uk-UA"/>
        </w:rPr>
        <w:t>Цвєта</w:t>
      </w:r>
      <w:proofErr w:type="spellEnd"/>
      <w:r w:rsidRPr="000A2FB5">
        <w:rPr>
          <w:color w:val="FF0000"/>
          <w:sz w:val="28"/>
          <w:szCs w:val="28"/>
          <w:lang w:val="uk-UA"/>
        </w:rPr>
        <w:t xml:space="preserve">, К.А. Тімірязєва, М. </w:t>
      </w:r>
      <w:proofErr w:type="spellStart"/>
      <w:r w:rsidRPr="000A2FB5">
        <w:rPr>
          <w:color w:val="FF0000"/>
          <w:sz w:val="28"/>
          <w:szCs w:val="28"/>
          <w:lang w:val="uk-UA"/>
        </w:rPr>
        <w:t>Ненцького</w:t>
      </w:r>
      <w:proofErr w:type="spellEnd"/>
      <w:r w:rsidRPr="000A2FB5">
        <w:rPr>
          <w:color w:val="FF0000"/>
          <w:sz w:val="28"/>
          <w:szCs w:val="28"/>
          <w:lang w:val="uk-UA"/>
        </w:rPr>
        <w:t xml:space="preserve">, Л. </w:t>
      </w:r>
      <w:proofErr w:type="spellStart"/>
      <w:r w:rsidRPr="000A2FB5">
        <w:rPr>
          <w:color w:val="FF0000"/>
          <w:sz w:val="28"/>
          <w:szCs w:val="28"/>
          <w:lang w:val="uk-UA"/>
        </w:rPr>
        <w:t>Махлевського</w:t>
      </w:r>
      <w:proofErr w:type="spellEnd"/>
      <w:r w:rsidRPr="000A2FB5">
        <w:rPr>
          <w:color w:val="FF0000"/>
          <w:sz w:val="28"/>
          <w:szCs w:val="28"/>
          <w:lang w:val="uk-UA"/>
        </w:rPr>
        <w:t xml:space="preserve">, Р. </w:t>
      </w:r>
      <w:proofErr w:type="spellStart"/>
      <w:r w:rsidRPr="000A2FB5">
        <w:rPr>
          <w:color w:val="FF0000"/>
          <w:sz w:val="28"/>
          <w:szCs w:val="28"/>
          <w:lang w:val="uk-UA"/>
        </w:rPr>
        <w:t>Вільштеттера</w:t>
      </w:r>
      <w:proofErr w:type="spellEnd"/>
      <w:r w:rsidRPr="000A2FB5">
        <w:rPr>
          <w:color w:val="FF0000"/>
          <w:sz w:val="28"/>
          <w:szCs w:val="28"/>
          <w:lang w:val="uk-UA"/>
        </w:rPr>
        <w:t xml:space="preserve">, Т.М. </w:t>
      </w:r>
      <w:proofErr w:type="spellStart"/>
      <w:r w:rsidRPr="000A2FB5">
        <w:rPr>
          <w:color w:val="FF0000"/>
          <w:sz w:val="28"/>
          <w:szCs w:val="28"/>
          <w:lang w:val="uk-UA"/>
        </w:rPr>
        <w:t>Гроднєва</w:t>
      </w:r>
      <w:proofErr w:type="spellEnd"/>
      <w:r w:rsidRPr="000A2FB5">
        <w:rPr>
          <w:color w:val="FF0000"/>
          <w:sz w:val="28"/>
          <w:szCs w:val="28"/>
          <w:lang w:val="uk-UA"/>
        </w:rPr>
        <w:t xml:space="preserve">, Г. Фішера, Р. </w:t>
      </w:r>
      <w:proofErr w:type="spellStart"/>
      <w:r w:rsidRPr="000A2FB5">
        <w:rPr>
          <w:color w:val="FF0000"/>
          <w:sz w:val="28"/>
          <w:szCs w:val="28"/>
          <w:lang w:val="uk-UA"/>
        </w:rPr>
        <w:t>Вудворта</w:t>
      </w:r>
      <w:proofErr w:type="spellEnd"/>
      <w:r w:rsidRPr="000A2FB5">
        <w:rPr>
          <w:color w:val="FF0000"/>
          <w:sz w:val="28"/>
          <w:szCs w:val="28"/>
          <w:lang w:val="uk-UA"/>
        </w:rPr>
        <w:t xml:space="preserve">, М. </w:t>
      </w:r>
      <w:proofErr w:type="spellStart"/>
      <w:r w:rsidRPr="000A2FB5">
        <w:rPr>
          <w:color w:val="FF0000"/>
          <w:sz w:val="28"/>
          <w:szCs w:val="28"/>
          <w:lang w:val="uk-UA"/>
        </w:rPr>
        <w:t>Штреля</w:t>
      </w:r>
      <w:proofErr w:type="spellEnd"/>
      <w:r w:rsidRPr="000A2FB5">
        <w:rPr>
          <w:color w:val="FF0000"/>
          <w:sz w:val="28"/>
          <w:szCs w:val="28"/>
          <w:lang w:val="uk-UA"/>
        </w:rPr>
        <w:t>.</w:t>
      </w:r>
    </w:p>
    <w:p w:rsidR="00A96A31" w:rsidRPr="000A2FB5" w:rsidRDefault="00A96A31" w:rsidP="00A96A31">
      <w:pPr>
        <w:spacing w:line="228" w:lineRule="auto"/>
        <w:jc w:val="both"/>
        <w:rPr>
          <w:color w:val="FF0000"/>
          <w:sz w:val="28"/>
          <w:szCs w:val="28"/>
          <w:lang w:val="uk-UA"/>
        </w:rPr>
      </w:pPr>
      <w:r w:rsidRPr="000A2FB5">
        <w:rPr>
          <w:color w:val="FF0000"/>
          <w:sz w:val="28"/>
          <w:szCs w:val="28"/>
          <w:lang w:val="uk-UA"/>
        </w:rPr>
        <w:t>7*. Космічна роль фотосинтезу.</w:t>
      </w:r>
    </w:p>
    <w:p w:rsidR="00A96A31" w:rsidRPr="00A96A31" w:rsidRDefault="00A96A31" w:rsidP="00A96A31">
      <w:pPr>
        <w:spacing w:line="228" w:lineRule="auto"/>
        <w:jc w:val="both"/>
        <w:rPr>
          <w:color w:val="FF0000"/>
          <w:spacing w:val="-6"/>
          <w:sz w:val="28"/>
          <w:szCs w:val="28"/>
          <w:lang w:val="uk-UA"/>
        </w:rPr>
      </w:pPr>
      <w:r w:rsidRPr="00A96A31">
        <w:rPr>
          <w:color w:val="FF0000"/>
          <w:sz w:val="28"/>
          <w:szCs w:val="28"/>
          <w:lang w:val="uk-UA"/>
        </w:rPr>
        <w:t>Питання, позначені «зірочкою, винесені на самостійне опрацювання</w:t>
      </w:r>
    </w:p>
    <w:p w:rsidR="00A96A31" w:rsidRDefault="00A96A31" w:rsidP="00A96A31">
      <w:pPr>
        <w:spacing w:line="228" w:lineRule="auto"/>
        <w:ind w:left="500"/>
        <w:jc w:val="both"/>
        <w:rPr>
          <w:lang w:val="uk-UA"/>
        </w:rPr>
      </w:pPr>
      <w:r>
        <w:rPr>
          <w:lang w:val="uk-UA"/>
        </w:rPr>
        <w:t>Фотосинтез. Значення фотосинтезу у природі.</w:t>
      </w:r>
    </w:p>
    <w:p w:rsidR="00A96A31" w:rsidRDefault="00A96A31" w:rsidP="00A96A31">
      <w:pPr>
        <w:spacing w:line="228" w:lineRule="auto"/>
        <w:ind w:left="500"/>
        <w:jc w:val="both"/>
        <w:rPr>
          <w:lang w:val="uk-UA"/>
        </w:rPr>
      </w:pPr>
      <w:r>
        <w:rPr>
          <w:lang w:val="uk-UA"/>
        </w:rPr>
        <w:t>Листок – основний орган фотосинтезу. Дифузія СО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в листок до місць </w:t>
      </w:r>
      <w:proofErr w:type="spellStart"/>
      <w:r>
        <w:rPr>
          <w:lang w:val="uk-UA"/>
        </w:rPr>
        <w:t>карбоксилювання</w:t>
      </w:r>
      <w:proofErr w:type="spellEnd"/>
      <w:r>
        <w:rPr>
          <w:lang w:val="uk-UA"/>
        </w:rPr>
        <w:t>.</w:t>
      </w:r>
    </w:p>
    <w:p w:rsidR="00A96A31" w:rsidRDefault="00A96A31" w:rsidP="00A96A31">
      <w:pPr>
        <w:spacing w:line="228" w:lineRule="auto"/>
        <w:ind w:left="500"/>
        <w:rPr>
          <w:lang w:val="uk-UA"/>
        </w:rPr>
      </w:pPr>
      <w:r>
        <w:rPr>
          <w:lang w:val="uk-UA"/>
        </w:rPr>
        <w:t xml:space="preserve">Хлоропласти – мікроструктури, що здатні до самостійного фотосинтезу. Субмікроскопічна будова хлоропластів, хімічний склад, походження і онтогенез, їх </w:t>
      </w:r>
      <w:proofErr w:type="spellStart"/>
      <w:r>
        <w:rPr>
          <w:lang w:val="uk-UA"/>
        </w:rPr>
        <w:t>напівавтономність</w:t>
      </w:r>
      <w:proofErr w:type="spellEnd"/>
      <w:r>
        <w:rPr>
          <w:lang w:val="uk-UA"/>
        </w:rPr>
        <w:t>. Хлоропласти – депо “ферментів”. Рух хлоропластів.</w:t>
      </w:r>
    </w:p>
    <w:p w:rsidR="00A96A31" w:rsidRDefault="00A96A31" w:rsidP="00A96A31">
      <w:pPr>
        <w:spacing w:line="228" w:lineRule="auto"/>
        <w:ind w:left="500"/>
        <w:rPr>
          <w:lang w:val="uk-UA"/>
        </w:rPr>
      </w:pPr>
      <w:proofErr w:type="spellStart"/>
      <w:r>
        <w:rPr>
          <w:lang w:val="uk-UA"/>
        </w:rPr>
        <w:t>Пластидні</w:t>
      </w:r>
      <w:proofErr w:type="spellEnd"/>
      <w:r>
        <w:rPr>
          <w:lang w:val="uk-UA"/>
        </w:rPr>
        <w:t xml:space="preserve"> пігменти: хлорофіли, каротиноїди, фікобіліни, їх фізичні, хімічні та оптичні властивості. Біосинтез хлорофілів, каротиноїдів, фікобілінів, залежність біосинтезу від зовнішніх і внутрішніх факторів. Методи розподілу </w:t>
      </w:r>
      <w:proofErr w:type="spellStart"/>
      <w:r>
        <w:rPr>
          <w:lang w:val="uk-UA"/>
        </w:rPr>
        <w:t>пластидних</w:t>
      </w:r>
      <w:proofErr w:type="spellEnd"/>
      <w:r>
        <w:rPr>
          <w:lang w:val="uk-UA"/>
        </w:rPr>
        <w:t xml:space="preserve"> пігментів.  Зміна вмісту та якісного складу пігментів в онтогенезі фото синтезуючої клітини та залежність цього процесу від умов існування рослин. Хроматична адаптація (праці </w:t>
      </w:r>
      <w:proofErr w:type="spellStart"/>
      <w:r>
        <w:rPr>
          <w:lang w:val="uk-UA"/>
        </w:rPr>
        <w:t>В.Т.Енгельмана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М.М.Гайдукова</w:t>
      </w:r>
      <w:proofErr w:type="spellEnd"/>
      <w:r>
        <w:rPr>
          <w:lang w:val="uk-UA"/>
        </w:rPr>
        <w:t>)</w:t>
      </w:r>
    </w:p>
    <w:p w:rsidR="00A96A31" w:rsidRDefault="00A96A31" w:rsidP="00A96A31">
      <w:pPr>
        <w:spacing w:line="228" w:lineRule="auto"/>
        <w:ind w:left="500"/>
        <w:rPr>
          <w:lang w:val="uk-UA"/>
        </w:rPr>
      </w:pPr>
      <w:r>
        <w:rPr>
          <w:lang w:val="uk-UA"/>
        </w:rPr>
        <w:t xml:space="preserve">. Поняття про непластичні пігменти – </w:t>
      </w:r>
      <w:proofErr w:type="spellStart"/>
      <w:r>
        <w:rPr>
          <w:lang w:val="uk-UA"/>
        </w:rPr>
        <w:t>антоціани</w:t>
      </w:r>
      <w:proofErr w:type="spellEnd"/>
      <w:r>
        <w:rPr>
          <w:lang w:val="uk-UA"/>
        </w:rPr>
        <w:t xml:space="preserve">, флавони і </w:t>
      </w:r>
      <w:proofErr w:type="spellStart"/>
      <w:r>
        <w:rPr>
          <w:lang w:val="uk-UA"/>
        </w:rPr>
        <w:t>флавоноли</w:t>
      </w:r>
      <w:proofErr w:type="spellEnd"/>
      <w:r>
        <w:rPr>
          <w:lang w:val="uk-UA"/>
        </w:rPr>
        <w:t>.</w:t>
      </w:r>
    </w:p>
    <w:p w:rsidR="00A96A31" w:rsidRDefault="00A96A31" w:rsidP="00A96A31">
      <w:pPr>
        <w:jc w:val="both"/>
        <w:rPr>
          <w:b/>
          <w:lang w:val="uk-UA"/>
        </w:rPr>
      </w:pPr>
      <w:r>
        <w:rPr>
          <w:b/>
          <w:lang w:val="uk-UA"/>
        </w:rPr>
        <w:t>Література для самопідготовки:</w:t>
      </w:r>
    </w:p>
    <w:p w:rsidR="00A96A31" w:rsidRDefault="00A96A31" w:rsidP="00A96A31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Мусієнко М.М. Фізіологія рослин. – К.: Фітосоціоцентр, 2001. – 392 с.</w:t>
      </w:r>
    </w:p>
    <w:p w:rsidR="00A96A31" w:rsidRDefault="00A96A31" w:rsidP="00A96A31">
      <w:pPr>
        <w:pStyle w:val="2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</w:pPr>
      <w:r>
        <w:t>Гуляев Б.И. Фотосинтез и продукционный процесс сельскохозяйственных растений. – К., 1991.</w:t>
      </w:r>
    </w:p>
    <w:p w:rsidR="00A96A31" w:rsidRDefault="00A96A31" w:rsidP="00A96A31">
      <w:pPr>
        <w:pStyle w:val="2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</w:pPr>
      <w:r>
        <w:rPr>
          <w:lang w:val="uk-UA"/>
        </w:rPr>
        <w:t xml:space="preserve">Практикум по </w:t>
      </w:r>
      <w:proofErr w:type="spellStart"/>
      <w:r>
        <w:rPr>
          <w:lang w:val="uk-UA"/>
        </w:rPr>
        <w:t>физиологии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растений</w:t>
      </w:r>
      <w:proofErr w:type="spellEnd"/>
      <w:r>
        <w:rPr>
          <w:lang w:val="uk-UA"/>
        </w:rPr>
        <w:t xml:space="preserve"> / </w:t>
      </w:r>
      <w:proofErr w:type="spellStart"/>
      <w:r>
        <w:rPr>
          <w:lang w:val="uk-UA"/>
        </w:rPr>
        <w:t>под</w:t>
      </w:r>
      <w:proofErr w:type="spellEnd"/>
      <w:r>
        <w:rPr>
          <w:lang w:val="uk-UA"/>
        </w:rPr>
        <w:t xml:space="preserve"> ред. Н.Н. Третьякова. – 3-е </w:t>
      </w:r>
      <w:proofErr w:type="spellStart"/>
      <w:r>
        <w:rPr>
          <w:lang w:val="uk-UA"/>
        </w:rPr>
        <w:t>изд</w:t>
      </w:r>
      <w:proofErr w:type="spellEnd"/>
      <w:r>
        <w:rPr>
          <w:lang w:val="uk-UA"/>
        </w:rPr>
        <w:t xml:space="preserve">. – М.: </w:t>
      </w:r>
      <w:proofErr w:type="spellStart"/>
      <w:r>
        <w:rPr>
          <w:lang w:val="uk-UA"/>
        </w:rPr>
        <w:t>Агропромиздат</w:t>
      </w:r>
      <w:proofErr w:type="spellEnd"/>
      <w:r>
        <w:rPr>
          <w:lang w:val="uk-UA"/>
        </w:rPr>
        <w:t>, 1990. – 271 с.</w:t>
      </w:r>
    </w:p>
    <w:p w:rsidR="00A96A31" w:rsidRDefault="00A96A31" w:rsidP="00A96A31">
      <w:pPr>
        <w:pStyle w:val="2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</w:pPr>
      <w:r>
        <w:t xml:space="preserve">Современная ботаника/ </w:t>
      </w:r>
      <w:proofErr w:type="spellStart"/>
      <w:r>
        <w:t>П.Рейвн</w:t>
      </w:r>
      <w:proofErr w:type="spellEnd"/>
      <w:r>
        <w:t xml:space="preserve"> и др.-М.,1990 –Том 1-2-450 стр.</w:t>
      </w:r>
    </w:p>
    <w:p w:rsidR="00A96A31" w:rsidRDefault="00A96A31" w:rsidP="00A96A31">
      <w:pPr>
        <w:pStyle w:val="2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</w:pPr>
      <w:r>
        <w:rPr>
          <w:bCs/>
        </w:rPr>
        <w:t>Гавриленко В.Ф</w:t>
      </w:r>
      <w:r>
        <w:rPr>
          <w:bCs/>
          <w:lang w:val="uk-UA"/>
        </w:rPr>
        <w:t>.</w:t>
      </w:r>
      <w:r>
        <w:t xml:space="preserve"> Большой практикум по физиологии растений.</w:t>
      </w:r>
      <w:r>
        <w:rPr>
          <w:lang w:val="uk-UA"/>
        </w:rPr>
        <w:t xml:space="preserve"> </w:t>
      </w:r>
      <w:r>
        <w:t>Фотосинтез.</w:t>
      </w:r>
      <w:r>
        <w:rPr>
          <w:lang w:val="uk-UA"/>
        </w:rPr>
        <w:t xml:space="preserve"> </w:t>
      </w:r>
      <w:r>
        <w:t xml:space="preserve">Дыхание. </w:t>
      </w:r>
      <w:r>
        <w:rPr>
          <w:lang w:val="uk-UA"/>
        </w:rPr>
        <w:t xml:space="preserve">– </w:t>
      </w:r>
      <w:r>
        <w:t>М.:</w:t>
      </w:r>
      <w:r>
        <w:rPr>
          <w:lang w:val="uk-UA"/>
        </w:rPr>
        <w:t xml:space="preserve"> </w:t>
      </w:r>
      <w:r>
        <w:t xml:space="preserve">Высшая школа, 1975. </w:t>
      </w:r>
      <w:r>
        <w:rPr>
          <w:lang w:val="uk-UA"/>
        </w:rPr>
        <w:t>–</w:t>
      </w:r>
      <w:r>
        <w:t xml:space="preserve"> 392</w:t>
      </w:r>
      <w:r>
        <w:rPr>
          <w:lang w:val="uk-UA"/>
        </w:rPr>
        <w:t xml:space="preserve"> </w:t>
      </w:r>
      <w:r>
        <w:t>c.</w:t>
      </w:r>
    </w:p>
    <w:p w:rsidR="00A96A31" w:rsidRDefault="00A96A31" w:rsidP="00A96A31">
      <w:pPr>
        <w:pStyle w:val="2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</w:pPr>
      <w:r>
        <w:rPr>
          <w:bCs/>
          <w:spacing w:val="-1"/>
          <w:lang w:val="uk-UA"/>
        </w:rPr>
        <w:t>Фізіологія рослин: підручник для студентів вищих навчальних закладів /</w:t>
      </w:r>
      <w:r>
        <w:t xml:space="preserve">М. М. Макрушин, Є. М. Макрушина, Н. В. </w:t>
      </w:r>
      <w:proofErr w:type="spellStart"/>
      <w:r>
        <w:t>Петерсон</w:t>
      </w:r>
      <w:proofErr w:type="spellEnd"/>
      <w:r>
        <w:t>, М. М. Мельников</w:t>
      </w:r>
      <w:r>
        <w:rPr>
          <w:bCs/>
          <w:spacing w:val="-1"/>
          <w:lang w:val="uk-UA"/>
        </w:rPr>
        <w:t xml:space="preserve">. – </w:t>
      </w:r>
      <w:r>
        <w:rPr>
          <w:lang w:val="uk-UA"/>
        </w:rPr>
        <w:t xml:space="preserve">[Електронний ресурс]. – Режим доступу: </w:t>
      </w:r>
      <w:hyperlink r:id="rId5" w:history="1">
        <w:r>
          <w:rPr>
            <w:rStyle w:val="a3"/>
          </w:rPr>
          <w:t>http://snvlk.at.ua/load/fiziologija_roslin/fisiologi_m/2-1-0-2</w:t>
        </w:r>
      </w:hyperlink>
    </w:p>
    <w:p w:rsidR="00A96A31" w:rsidRDefault="00A96A31" w:rsidP="00A96A31">
      <w:pPr>
        <w:numPr>
          <w:ilvl w:val="0"/>
          <w:numId w:val="1"/>
        </w:numPr>
        <w:rPr>
          <w:bCs/>
          <w:spacing w:val="-1"/>
        </w:rPr>
      </w:pPr>
      <w:r>
        <w:rPr>
          <w:bCs/>
          <w:spacing w:val="-1"/>
        </w:rPr>
        <w:t xml:space="preserve">Физиология растений: онлайн-энциклопедия. – </w:t>
      </w:r>
      <w:r>
        <w:rPr>
          <w:lang w:val="uk-UA"/>
        </w:rPr>
        <w:t xml:space="preserve">[Електронний ресурс]. – Режим доступу: </w:t>
      </w:r>
      <w:hyperlink r:id="rId6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fizrast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</w:hyperlink>
    </w:p>
    <w:p w:rsidR="00A96A31" w:rsidRDefault="00A96A31" w:rsidP="00A96A31">
      <w:pPr>
        <w:numPr>
          <w:ilvl w:val="0"/>
          <w:numId w:val="1"/>
        </w:numPr>
        <w:rPr>
          <w:bCs/>
          <w:spacing w:val="-1"/>
        </w:rPr>
      </w:pPr>
      <w:r>
        <w:t xml:space="preserve">Полевой В.В. Физиология растений: </w:t>
      </w:r>
      <w:r>
        <w:rPr>
          <w:lang w:val="uk-UA"/>
        </w:rPr>
        <w:t xml:space="preserve">підручник онлайн. – [Електронний ресурс]. – Режим доступу: </w:t>
      </w:r>
      <w:hyperlink r:id="rId7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padaread</w:t>
        </w:r>
        <w:proofErr w:type="spellEnd"/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>
          <w:rPr>
            <w:rStyle w:val="a3"/>
          </w:rPr>
          <w:t>/?</w:t>
        </w:r>
        <w:r>
          <w:rPr>
            <w:rStyle w:val="a3"/>
            <w:lang w:val="en-US"/>
          </w:rPr>
          <w:t>book</w:t>
        </w:r>
        <w:r>
          <w:rPr>
            <w:rStyle w:val="a3"/>
          </w:rPr>
          <w:t>=32535</w:t>
        </w:r>
      </w:hyperlink>
      <w:r w:rsidRPr="00A96A31">
        <w:rPr>
          <w:color w:val="0000FF"/>
        </w:rPr>
        <w:t xml:space="preserve"> </w:t>
      </w:r>
    </w:p>
    <w:p w:rsidR="00C7449B" w:rsidRDefault="00C7449B"/>
    <w:sectPr w:rsidR="00C74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26B17"/>
    <w:multiLevelType w:val="hybridMultilevel"/>
    <w:tmpl w:val="1D30F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E9"/>
    <w:rsid w:val="000A2FB5"/>
    <w:rsid w:val="00456F68"/>
    <w:rsid w:val="0056609F"/>
    <w:rsid w:val="00983EE9"/>
    <w:rsid w:val="00A96A31"/>
    <w:rsid w:val="00B86288"/>
    <w:rsid w:val="00C7449B"/>
    <w:rsid w:val="00F7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D5A9B-C7F6-4399-8ED9-7922F178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96A31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A96A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96A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daread.com/?book=325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zrast.ru/" TargetMode="External"/><Relationship Id="rId5" Type="http://schemas.openxmlformats.org/officeDocument/2006/relationships/hyperlink" Target="http://snvlk.at.ua/load/fiziologija_roslin/fisiologi_m/2-1-0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2365</Characters>
  <Application>Microsoft Office Word</Application>
  <DocSecurity>0</DocSecurity>
  <Lines>19</Lines>
  <Paragraphs>5</Paragraphs>
  <ScaleCrop>false</ScaleCrop>
  <Company>HOME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2020-03-23T11:53:00Z</dcterms:created>
  <dcterms:modified xsi:type="dcterms:W3CDTF">2020-03-23T11:56:00Z</dcterms:modified>
</cp:coreProperties>
</file>