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80" w:rsidRPr="00AA241A" w:rsidRDefault="00D61980" w:rsidP="00BC418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AA241A">
        <w:rPr>
          <w:rFonts w:ascii="Times New Roman" w:hAnsi="Times New Roman"/>
          <w:sz w:val="28"/>
          <w:szCs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2.25pt;height:563.25pt">
            <v:imagedata r:id="rId5" o:title=""/>
          </v:shape>
        </w:pict>
      </w:r>
    </w:p>
    <w:p w:rsidR="00D61980" w:rsidRPr="00BC4186" w:rsidRDefault="00D61980" w:rsidP="00BC41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b/>
          <w:sz w:val="28"/>
          <w:szCs w:val="28"/>
          <w:lang w:val="uk-UA" w:eastAsia="ru-RU"/>
        </w:rPr>
        <w:t>МІНІСТЕРСТВО ОСВІТИ І НАУКИ УКРАЇНИ</w:t>
      </w:r>
    </w:p>
    <w:p w:rsidR="00D61980" w:rsidRPr="00BC4186" w:rsidRDefault="00D61980" w:rsidP="00BC41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b/>
          <w:sz w:val="28"/>
          <w:szCs w:val="28"/>
          <w:lang w:val="uk-UA" w:eastAsia="ru-RU"/>
        </w:rPr>
        <w:t>ХЕРСОНСЬКИЙ ДЕРЖАВНИЙ УНІВЕРСИТЕТ</w:t>
      </w:r>
    </w:p>
    <w:p w:rsidR="00D61980" w:rsidRPr="00BC4186" w:rsidRDefault="00D61980" w:rsidP="00BC41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b/>
          <w:sz w:val="28"/>
          <w:szCs w:val="28"/>
          <w:lang w:val="uk-UA" w:eastAsia="ru-RU"/>
        </w:rPr>
        <w:t xml:space="preserve">ФАКУЛЬТЕТ МЕДИЧНИЙ </w:t>
      </w:r>
    </w:p>
    <w:p w:rsidR="00D61980" w:rsidRPr="00BC4186" w:rsidRDefault="00D61980" w:rsidP="00BC41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b/>
          <w:sz w:val="28"/>
          <w:szCs w:val="28"/>
          <w:lang w:val="uk-UA" w:eastAsia="ru-RU"/>
        </w:rPr>
        <w:t>КАФЕДРА ФІЗИЧНОЇ ТЕРАПІЇ ТА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ЕРГОТЕРАПІІ</w:t>
      </w:r>
    </w:p>
    <w:p w:rsidR="00D61980" w:rsidRPr="00BC4186" w:rsidRDefault="00D61980" w:rsidP="00BC418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61980" w:rsidRPr="00BC4186" w:rsidRDefault="00D61980" w:rsidP="00BC4186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sz w:val="28"/>
          <w:szCs w:val="28"/>
          <w:lang w:val="uk-UA" w:eastAsia="ru-RU"/>
        </w:rPr>
        <w:t>ЗАТВЕРДЖЕНО</w:t>
      </w:r>
    </w:p>
    <w:p w:rsidR="00D61980" w:rsidRPr="00BC4186" w:rsidRDefault="00D61980" w:rsidP="00BC4186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sz w:val="28"/>
          <w:szCs w:val="28"/>
          <w:lang w:val="uk-UA" w:eastAsia="ru-RU"/>
        </w:rPr>
        <w:t>на засіданні кафедри</w:t>
      </w:r>
    </w:p>
    <w:p w:rsidR="00D61980" w:rsidRPr="00BC4186" w:rsidRDefault="00D61980" w:rsidP="00BC4186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протокол № 6 від 01.02.2021</w:t>
      </w:r>
      <w:r w:rsidRPr="00BC4186">
        <w:rPr>
          <w:rFonts w:ascii="Times New Roman" w:hAnsi="Times New Roman"/>
          <w:sz w:val="28"/>
          <w:szCs w:val="28"/>
          <w:lang w:val="uk-UA" w:eastAsia="ru-RU"/>
        </w:rPr>
        <w:t xml:space="preserve"> р.</w:t>
      </w:r>
    </w:p>
    <w:p w:rsidR="00D61980" w:rsidRPr="00BC4186" w:rsidRDefault="00D61980" w:rsidP="00BC4186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sz w:val="28"/>
          <w:szCs w:val="28"/>
          <w:lang w:val="uk-UA" w:eastAsia="ru-RU"/>
        </w:rPr>
        <w:t xml:space="preserve">завідувач кафедри </w:t>
      </w:r>
    </w:p>
    <w:p w:rsidR="00D61980" w:rsidRPr="00BC4186" w:rsidRDefault="00D61980" w:rsidP="00BC4186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sz w:val="28"/>
          <w:szCs w:val="28"/>
          <w:lang w:val="uk-UA" w:eastAsia="ru-RU"/>
        </w:rPr>
        <w:t xml:space="preserve">________              (Гурова А.І.) </w:t>
      </w:r>
    </w:p>
    <w:p w:rsidR="00D61980" w:rsidRPr="00BC4186" w:rsidRDefault="00D61980" w:rsidP="00BC418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61980" w:rsidRPr="00BC4186" w:rsidRDefault="00D61980" w:rsidP="00BC41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b/>
          <w:sz w:val="28"/>
          <w:szCs w:val="28"/>
          <w:lang w:val="uk-UA" w:eastAsia="ru-RU"/>
        </w:rPr>
        <w:t>СИЛАБУС НАВЧАЛЬНОЇ ДИСЦИПЛІНИ/ОСВІТНЬОЇ КОМПОНЕНТИ</w:t>
      </w:r>
    </w:p>
    <w:p w:rsidR="00D61980" w:rsidRPr="00BC4186" w:rsidRDefault="00D61980" w:rsidP="00BC41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61980" w:rsidRPr="00BC4186" w:rsidRDefault="00D61980" w:rsidP="00BC41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ДІЄТОЛОГ</w:t>
      </w:r>
      <w:r w:rsidRPr="00BC4186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ІЯ</w:t>
      </w:r>
    </w:p>
    <w:p w:rsidR="00D61980" w:rsidRPr="00BC4186" w:rsidRDefault="00D61980" w:rsidP="00BC418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61980" w:rsidRPr="00BC4186" w:rsidRDefault="00D61980" w:rsidP="00BC418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sz w:val="28"/>
          <w:szCs w:val="28"/>
          <w:lang w:val="uk-UA" w:eastAsia="ru-RU"/>
        </w:rPr>
        <w:t>Освітня програма</w:t>
      </w:r>
      <w:r w:rsidRPr="00BC4186"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 w:rsidRPr="00BC4186">
        <w:rPr>
          <w:rFonts w:ascii="Times New Roman" w:hAnsi="Times New Roman"/>
          <w:sz w:val="28"/>
          <w:szCs w:val="28"/>
          <w:lang w:val="uk-UA" w:eastAsia="ru-RU"/>
        </w:rPr>
        <w:t xml:space="preserve">«ФІЗИЧНА </w:t>
      </w:r>
      <w:r>
        <w:rPr>
          <w:rFonts w:ascii="Times New Roman" w:hAnsi="Times New Roman"/>
          <w:sz w:val="28"/>
          <w:szCs w:val="28"/>
          <w:lang w:val="uk-UA" w:eastAsia="ru-RU"/>
        </w:rPr>
        <w:t>РЕАБІЛІТАЦІЯ</w:t>
      </w:r>
      <w:r w:rsidRPr="00BC4186">
        <w:rPr>
          <w:rFonts w:ascii="Times New Roman" w:hAnsi="Times New Roman"/>
          <w:sz w:val="28"/>
          <w:szCs w:val="28"/>
          <w:lang w:val="uk-UA" w:eastAsia="ru-RU"/>
        </w:rPr>
        <w:t>» другого (магістерського) рівня вищої освіти</w:t>
      </w:r>
    </w:p>
    <w:p w:rsidR="00D61980" w:rsidRPr="00BC4186" w:rsidRDefault="00D61980" w:rsidP="00BC418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sz w:val="28"/>
          <w:szCs w:val="28"/>
          <w:lang w:val="uk-UA" w:eastAsia="ru-RU"/>
        </w:rPr>
        <w:t>Спеціальність 227 Фізична терапія, ерготерапія</w:t>
      </w:r>
    </w:p>
    <w:p w:rsidR="00D61980" w:rsidRPr="00BC4186" w:rsidRDefault="00D61980" w:rsidP="00BC418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sz w:val="28"/>
          <w:szCs w:val="28"/>
          <w:lang w:val="uk-UA" w:eastAsia="ru-RU"/>
        </w:rPr>
        <w:t>Галузь знань 22 Охорона здоров’я</w:t>
      </w:r>
    </w:p>
    <w:p w:rsidR="00D61980" w:rsidRPr="00BC4186" w:rsidRDefault="00D61980" w:rsidP="00BC418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61980" w:rsidRPr="00BC4186" w:rsidRDefault="00D61980" w:rsidP="00BC418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61980" w:rsidRPr="00BC4186" w:rsidRDefault="00D61980" w:rsidP="00BC418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61980" w:rsidRPr="00BC4186" w:rsidRDefault="00D61980" w:rsidP="00BC418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61980" w:rsidRPr="00BC4186" w:rsidRDefault="00D61980" w:rsidP="00BC418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61980" w:rsidRPr="00BC4186" w:rsidRDefault="00D61980" w:rsidP="00BC418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61980" w:rsidRPr="00BC4186" w:rsidRDefault="00D61980" w:rsidP="00BC418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61980" w:rsidRPr="00BC4186" w:rsidRDefault="00D61980" w:rsidP="00BC418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61980" w:rsidRPr="00BC4186" w:rsidRDefault="00D61980" w:rsidP="00BC418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61980" w:rsidRDefault="00D61980" w:rsidP="00BC418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61980" w:rsidRDefault="00D61980" w:rsidP="00BC418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61980" w:rsidRPr="00BC4186" w:rsidRDefault="00D61980" w:rsidP="00BC418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61980" w:rsidRPr="00BC4186" w:rsidRDefault="00D61980" w:rsidP="00BC418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BC4186">
        <w:rPr>
          <w:rFonts w:ascii="Times New Roman" w:hAnsi="Times New Roman"/>
          <w:sz w:val="28"/>
          <w:szCs w:val="28"/>
          <w:lang w:val="uk-UA" w:eastAsia="ru-RU"/>
        </w:rPr>
        <w:t xml:space="preserve">Херсон 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10206"/>
      </w:tblGrid>
      <w:tr w:rsidR="00D61980" w:rsidRPr="008C0C82" w:rsidTr="009C54F8">
        <w:tc>
          <w:tcPr>
            <w:tcW w:w="3936" w:type="dxa"/>
          </w:tcPr>
          <w:p w:rsidR="00D61980" w:rsidRPr="00BC4186" w:rsidRDefault="00D61980" w:rsidP="00BC4186">
            <w:pPr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Назва </w:t>
            </w: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навчальної дисципліни/освітньої компоненти</w:t>
            </w:r>
          </w:p>
        </w:tc>
        <w:tc>
          <w:tcPr>
            <w:tcW w:w="10206" w:type="dxa"/>
          </w:tcPr>
          <w:p w:rsidR="00D61980" w:rsidRPr="00BC4186" w:rsidRDefault="00D61980" w:rsidP="00BC4186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Дієтолог</w:t>
            </w: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ія</w:t>
            </w:r>
          </w:p>
        </w:tc>
      </w:tr>
      <w:tr w:rsidR="00D61980" w:rsidRPr="008C0C82" w:rsidTr="009C54F8">
        <w:tc>
          <w:tcPr>
            <w:tcW w:w="3936" w:type="dxa"/>
          </w:tcPr>
          <w:p w:rsidR="00D61980" w:rsidRPr="00BC4186" w:rsidRDefault="00D61980" w:rsidP="00BC4186">
            <w:pPr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10206" w:type="dxa"/>
          </w:tcPr>
          <w:p w:rsidR="00D61980" w:rsidRPr="00BC4186" w:rsidRDefault="00D61980" w:rsidP="00BC4186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яз</w:t>
            </w: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кова компонента</w:t>
            </w:r>
          </w:p>
        </w:tc>
      </w:tr>
      <w:tr w:rsidR="00D61980" w:rsidRPr="008C0C82" w:rsidTr="009C54F8">
        <w:tc>
          <w:tcPr>
            <w:tcW w:w="3936" w:type="dxa"/>
          </w:tcPr>
          <w:p w:rsidR="00D61980" w:rsidRPr="00BC4186" w:rsidRDefault="00D61980" w:rsidP="00BC4186">
            <w:pPr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кредитів, годин</w:t>
            </w:r>
          </w:p>
        </w:tc>
        <w:tc>
          <w:tcPr>
            <w:tcW w:w="10206" w:type="dxa"/>
          </w:tcPr>
          <w:p w:rsidR="00D61980" w:rsidRPr="00BC4186" w:rsidRDefault="00D61980" w:rsidP="00BC4186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 кредити/ 120</w:t>
            </w: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D61980" w:rsidRPr="008C0C82" w:rsidTr="009C54F8">
        <w:tc>
          <w:tcPr>
            <w:tcW w:w="3936" w:type="dxa"/>
          </w:tcPr>
          <w:p w:rsidR="00D61980" w:rsidRPr="00BC4186" w:rsidRDefault="00D61980" w:rsidP="00BC4186">
            <w:pPr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10206" w:type="dxa"/>
          </w:tcPr>
          <w:p w:rsidR="00D61980" w:rsidRPr="00BC4186" w:rsidRDefault="00D61980" w:rsidP="00BC4186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D61980" w:rsidRPr="00AA241A" w:rsidTr="009C54F8">
        <w:trPr>
          <w:trHeight w:val="447"/>
        </w:trPr>
        <w:tc>
          <w:tcPr>
            <w:tcW w:w="3936" w:type="dxa"/>
          </w:tcPr>
          <w:p w:rsidR="00D61980" w:rsidRPr="00BC4186" w:rsidRDefault="00D61980" w:rsidP="00BC4186">
            <w:pPr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C41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D61980" w:rsidRPr="00BC4186" w:rsidRDefault="00D61980" w:rsidP="00BC4186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Антоніна Гурова (</w:t>
            </w:r>
            <w:r w:rsidRPr="00BC4186">
              <w:rPr>
                <w:rFonts w:ascii="Times New Roman" w:hAnsi="Times New Roman"/>
                <w:sz w:val="28"/>
                <w:szCs w:val="28"/>
                <w:lang w:val="en-US"/>
              </w:rPr>
              <w:t>Antonina</w:t>
            </w: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C4186">
              <w:rPr>
                <w:rFonts w:ascii="Times New Roman" w:hAnsi="Times New Roman"/>
                <w:sz w:val="28"/>
                <w:szCs w:val="28"/>
                <w:lang w:val="en-US"/>
              </w:rPr>
              <w:t>Gurova</w:t>
            </w: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), кандидат біологічних наук, доцент</w:t>
            </w:r>
          </w:p>
          <w:p w:rsidR="00D61980" w:rsidRPr="00BC4186" w:rsidRDefault="00D61980" w:rsidP="00BC4186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61980" w:rsidRPr="00AA241A" w:rsidTr="009C54F8">
        <w:tc>
          <w:tcPr>
            <w:tcW w:w="3936" w:type="dxa"/>
          </w:tcPr>
          <w:p w:rsidR="00D61980" w:rsidRPr="00BC4186" w:rsidRDefault="00D61980" w:rsidP="00BC4186">
            <w:pPr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D61980" w:rsidRPr="00BC4186" w:rsidRDefault="00D61980" w:rsidP="00BC4186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http://ksuonline.kspu.edu/course/view.php?id=3285</w:t>
            </w:r>
          </w:p>
        </w:tc>
      </w:tr>
      <w:tr w:rsidR="00D61980" w:rsidRPr="008C0C82" w:rsidTr="009C54F8">
        <w:tc>
          <w:tcPr>
            <w:tcW w:w="3936" w:type="dxa"/>
          </w:tcPr>
          <w:p w:rsidR="00D61980" w:rsidRPr="00BC4186" w:rsidRDefault="00D61980" w:rsidP="00BC4186">
            <w:pPr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D61980" w:rsidRPr="00BC4186" w:rsidRDefault="00D61980" w:rsidP="00BC4186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(0552)326754 (197) </w:t>
            </w:r>
          </w:p>
        </w:tc>
      </w:tr>
      <w:tr w:rsidR="00D61980" w:rsidRPr="008C0C82" w:rsidTr="009C54F8">
        <w:tc>
          <w:tcPr>
            <w:tcW w:w="3936" w:type="dxa"/>
          </w:tcPr>
          <w:p w:rsidR="00D61980" w:rsidRPr="00BC4186" w:rsidRDefault="00D61980" w:rsidP="00BC4186">
            <w:pPr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E-mail викладача</w:t>
            </w:r>
          </w:p>
        </w:tc>
        <w:tc>
          <w:tcPr>
            <w:tcW w:w="10206" w:type="dxa"/>
          </w:tcPr>
          <w:p w:rsidR="00D61980" w:rsidRPr="00BC4186" w:rsidRDefault="00D61980" w:rsidP="00BC4186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en-US"/>
              </w:rPr>
              <w:t>gurova</w:t>
            </w: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@</w:t>
            </w:r>
            <w:r w:rsidRPr="00BC4186">
              <w:rPr>
                <w:rFonts w:ascii="Times New Roman" w:hAnsi="Times New Roman"/>
                <w:sz w:val="28"/>
                <w:szCs w:val="28"/>
                <w:lang w:val="en-US"/>
              </w:rPr>
              <w:t>ksu</w:t>
            </w: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BC4186">
              <w:rPr>
                <w:rFonts w:ascii="Times New Roman" w:hAnsi="Times New Roman"/>
                <w:sz w:val="28"/>
                <w:szCs w:val="28"/>
                <w:lang w:val="en-US"/>
              </w:rPr>
              <w:t>ks</w:t>
            </w: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BC4186">
              <w:rPr>
                <w:rFonts w:ascii="Times New Roman" w:hAnsi="Times New Roman"/>
                <w:sz w:val="28"/>
                <w:szCs w:val="28"/>
                <w:lang w:val="en-US"/>
              </w:rPr>
              <w:t>ua</w:t>
            </w:r>
          </w:p>
        </w:tc>
      </w:tr>
      <w:tr w:rsidR="00D61980" w:rsidRPr="008C0C82" w:rsidTr="009C54F8">
        <w:tc>
          <w:tcPr>
            <w:tcW w:w="3936" w:type="dxa"/>
          </w:tcPr>
          <w:p w:rsidR="00D61980" w:rsidRPr="00BC4186" w:rsidRDefault="00D61980" w:rsidP="00BC4186">
            <w:pPr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10206" w:type="dxa"/>
          </w:tcPr>
          <w:p w:rsidR="00D61980" w:rsidRPr="00BC4186" w:rsidRDefault="00D61980" w:rsidP="00BC4186">
            <w:pPr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Четвер 15.00, 710 ауд.</w:t>
            </w:r>
          </w:p>
        </w:tc>
      </w:tr>
      <w:tr w:rsidR="00D61980" w:rsidRPr="00AA241A" w:rsidTr="009C54F8">
        <w:tc>
          <w:tcPr>
            <w:tcW w:w="3936" w:type="dxa"/>
          </w:tcPr>
          <w:p w:rsidR="00D61980" w:rsidRPr="00BC4186" w:rsidRDefault="00D61980" w:rsidP="00BC4186">
            <w:pPr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10206" w:type="dxa"/>
          </w:tcPr>
          <w:p w:rsidR="00D61980" w:rsidRPr="00BC4186" w:rsidRDefault="00D61980" w:rsidP="00BC4186">
            <w:pPr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Лекційні заняття, практичні заняття, презентації, тестові завдання, індивідуальні завдання</w:t>
            </w:r>
          </w:p>
        </w:tc>
      </w:tr>
      <w:tr w:rsidR="00D61980" w:rsidRPr="008C0C82" w:rsidTr="009C54F8">
        <w:tc>
          <w:tcPr>
            <w:tcW w:w="3936" w:type="dxa"/>
          </w:tcPr>
          <w:p w:rsidR="00D61980" w:rsidRPr="00BC4186" w:rsidRDefault="00D61980" w:rsidP="00BC4186">
            <w:pPr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Форми контролю</w:t>
            </w:r>
          </w:p>
        </w:tc>
        <w:tc>
          <w:tcPr>
            <w:tcW w:w="10206" w:type="dxa"/>
          </w:tcPr>
          <w:p w:rsidR="00D61980" w:rsidRPr="00BC4186" w:rsidRDefault="00D61980" w:rsidP="00BC4186">
            <w:pPr>
              <w:spacing w:after="0" w:line="254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Екзамен.</w:t>
            </w:r>
          </w:p>
        </w:tc>
      </w:tr>
    </w:tbl>
    <w:p w:rsidR="00D61980" w:rsidRPr="00BC4186" w:rsidRDefault="00D61980" w:rsidP="00BC418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2. </w:t>
      </w:r>
      <w:r w:rsidRPr="00754F89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Анотація курсу: </w:t>
      </w:r>
      <w:r w:rsidRPr="00754F89">
        <w:rPr>
          <w:rFonts w:ascii="Times New Roman" w:hAnsi="Times New Roman"/>
          <w:bCs/>
          <w:sz w:val="28"/>
          <w:szCs w:val="28"/>
          <w:lang w:val="uk-UA" w:eastAsia="ru-RU"/>
        </w:rPr>
        <w:t xml:space="preserve">дисципліна </w:t>
      </w:r>
      <w:r w:rsidRPr="00BC4186">
        <w:rPr>
          <w:rFonts w:ascii="Times New Roman" w:hAnsi="Times New Roman"/>
          <w:bCs/>
          <w:sz w:val="28"/>
          <w:szCs w:val="28"/>
          <w:lang w:val="uk-UA" w:eastAsia="ru-RU"/>
        </w:rPr>
        <w:t>вивчає</w:t>
      </w:r>
      <w:r w:rsidRPr="00BC4186">
        <w:rPr>
          <w:rFonts w:ascii="Times New Roman" w:hAnsi="Times New Roman"/>
          <w:color w:val="000000"/>
          <w:sz w:val="28"/>
          <w:szCs w:val="28"/>
          <w:lang w:val="uk-UA"/>
        </w:rPr>
        <w:t xml:space="preserve"> основні принципи і завдання сучасної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дієтології, нутріціології.</w:t>
      </w:r>
      <w:r w:rsidRPr="00BC418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54F89">
        <w:rPr>
          <w:rFonts w:ascii="Times New Roman" w:hAnsi="Times New Roman"/>
          <w:color w:val="000000"/>
          <w:sz w:val="28"/>
          <w:szCs w:val="28"/>
          <w:lang w:val="uk-UA"/>
        </w:rPr>
        <w:t>обґрунтування енергетичної цінності та нутрієнтного складу раціону харчування</w:t>
      </w:r>
      <w:r w:rsidRPr="00754F89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різних вікових груп,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застосування</w:t>
      </w:r>
      <w:r w:rsidRPr="00BC418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дієтології у комплексній</w:t>
      </w:r>
      <w:r w:rsidRPr="00BC4186">
        <w:rPr>
          <w:rFonts w:ascii="Times New Roman" w:hAnsi="Times New Roman"/>
          <w:bCs/>
          <w:sz w:val="28"/>
          <w:szCs w:val="28"/>
          <w:lang w:val="uk-UA" w:eastAsia="ru-RU"/>
        </w:rPr>
        <w:t xml:space="preserve"> реабілітації хворих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різного віку</w:t>
      </w:r>
      <w:r w:rsidRPr="00BC4186">
        <w:rPr>
          <w:rFonts w:ascii="Times New Roman" w:hAnsi="Times New Roman"/>
          <w:bCs/>
          <w:sz w:val="28"/>
          <w:szCs w:val="28"/>
          <w:lang w:val="uk-UA" w:eastAsia="ru-RU"/>
        </w:rPr>
        <w:t xml:space="preserve"> з патологією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різних систем і органів.</w:t>
      </w:r>
      <w:r w:rsidRPr="00BC4186">
        <w:rPr>
          <w:rFonts w:ascii="Times New Roman" w:hAnsi="Times New Roman"/>
          <w:sz w:val="28"/>
          <w:szCs w:val="28"/>
          <w:lang w:val="uk-UA" w:eastAsia="ru-RU"/>
        </w:rPr>
        <w:t xml:space="preserve"> Ця дисципліна дуже важлива у </w:t>
      </w:r>
      <w:r w:rsidRPr="00BC4186">
        <w:rPr>
          <w:rFonts w:ascii="Times New Roman" w:hAnsi="Times New Roman"/>
          <w:bCs/>
          <w:sz w:val="28"/>
          <w:szCs w:val="28"/>
          <w:lang w:val="uk-UA" w:eastAsia="ru-RU"/>
        </w:rPr>
        <w:t>комплексній підготовці фізичних терапевтів, ерготерапевтів.</w:t>
      </w:r>
      <w:r w:rsidRPr="00BC418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61980" w:rsidRPr="002B66B1" w:rsidRDefault="00D61980" w:rsidP="002B66B1">
      <w:pPr>
        <w:spacing w:after="0" w:line="240" w:lineRule="auto"/>
        <w:jc w:val="both"/>
        <w:rPr>
          <w:rFonts w:ascii="Times New Roman" w:hAnsi="Times New Roman"/>
          <w:bCs/>
          <w:spacing w:val="-2"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>3. Мета курсу -</w:t>
      </w:r>
      <w:r w:rsidRPr="00BC4186">
        <w:rPr>
          <w:rFonts w:ascii="Times New Roman" w:hAnsi="Times New Roman"/>
          <w:bCs/>
          <w:spacing w:val="-2"/>
          <w:sz w:val="28"/>
          <w:szCs w:val="28"/>
          <w:lang w:val="uk-UA" w:eastAsia="ru-RU"/>
        </w:rPr>
        <w:t xml:space="preserve"> </w:t>
      </w:r>
      <w:r w:rsidRPr="002B66B1">
        <w:rPr>
          <w:rFonts w:ascii="Times New Roman" w:hAnsi="Times New Roman"/>
          <w:bCs/>
          <w:spacing w:val="-2"/>
          <w:sz w:val="28"/>
          <w:szCs w:val="28"/>
          <w:lang w:val="uk-UA" w:eastAsia="ru-RU"/>
        </w:rPr>
        <w:t xml:space="preserve">формування у студентів вмінь і навичок організації системи харчування здорової та хворої людини на різних вікових етапах шляхом застосування сучасних наукових положень </w:t>
      </w:r>
      <w:r>
        <w:rPr>
          <w:rFonts w:ascii="Times New Roman" w:hAnsi="Times New Roman"/>
          <w:bCs/>
          <w:spacing w:val="-2"/>
          <w:sz w:val="28"/>
          <w:szCs w:val="28"/>
          <w:lang w:val="uk-UA" w:eastAsia="ru-RU"/>
        </w:rPr>
        <w:t>нутріці</w:t>
      </w:r>
      <w:r w:rsidRPr="002B66B1">
        <w:rPr>
          <w:rFonts w:ascii="Times New Roman" w:hAnsi="Times New Roman"/>
          <w:bCs/>
          <w:spacing w:val="-2"/>
          <w:sz w:val="28"/>
          <w:szCs w:val="28"/>
          <w:lang w:val="uk-UA" w:eastAsia="ru-RU"/>
        </w:rPr>
        <w:t>ології та орган</w:t>
      </w:r>
      <w:r>
        <w:rPr>
          <w:rFonts w:ascii="Times New Roman" w:hAnsi="Times New Roman"/>
          <w:bCs/>
          <w:spacing w:val="-2"/>
          <w:sz w:val="28"/>
          <w:szCs w:val="28"/>
          <w:lang w:val="uk-UA" w:eastAsia="ru-RU"/>
        </w:rPr>
        <w:t>ізації харчування в лікувально-п</w:t>
      </w:r>
      <w:r w:rsidRPr="002B66B1">
        <w:rPr>
          <w:rFonts w:ascii="Times New Roman" w:hAnsi="Times New Roman"/>
          <w:bCs/>
          <w:spacing w:val="-2"/>
          <w:sz w:val="28"/>
          <w:szCs w:val="28"/>
          <w:lang w:val="uk-UA" w:eastAsia="ru-RU"/>
        </w:rPr>
        <w:t>рофілактичних, оздоровчих і навчальних установах, а також методів профілактики за допомогою спеціально підібраної дієти.</w:t>
      </w:r>
    </w:p>
    <w:p w:rsidR="00D61980" w:rsidRPr="00BC4186" w:rsidRDefault="00D61980" w:rsidP="00BC418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b/>
          <w:bCs/>
          <w:spacing w:val="-2"/>
          <w:sz w:val="28"/>
          <w:szCs w:val="28"/>
          <w:lang w:val="uk-UA" w:eastAsia="ru-RU"/>
        </w:rPr>
        <w:t>Завдання курсу:</w:t>
      </w:r>
    </w:p>
    <w:p w:rsidR="00D61980" w:rsidRDefault="00D61980" w:rsidP="00725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b/>
          <w:sz w:val="28"/>
          <w:szCs w:val="28"/>
          <w:lang w:val="uk-UA" w:eastAsia="ru-RU"/>
        </w:rPr>
        <w:t>Теоретичні:</w:t>
      </w:r>
      <w:r w:rsidRPr="002B66B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з'ясування актуальних проблем</w:t>
      </w:r>
      <w:r w:rsidRPr="002B66B1">
        <w:rPr>
          <w:rFonts w:ascii="Times New Roman" w:hAnsi="Times New Roman"/>
          <w:sz w:val="28"/>
          <w:szCs w:val="28"/>
          <w:lang w:val="uk-UA" w:eastAsia="ru-RU"/>
        </w:rPr>
        <w:t xml:space="preserve"> сучасної діє</w:t>
      </w:r>
      <w:r>
        <w:rPr>
          <w:rFonts w:ascii="Times New Roman" w:hAnsi="Times New Roman"/>
          <w:sz w:val="28"/>
          <w:szCs w:val="28"/>
          <w:lang w:val="uk-UA" w:eastAsia="ru-RU"/>
        </w:rPr>
        <w:t>тології та встановлення їх зв'язка</w:t>
      </w:r>
      <w:r w:rsidRPr="002B66B1">
        <w:rPr>
          <w:rFonts w:ascii="Times New Roman" w:hAnsi="Times New Roman"/>
          <w:sz w:val="28"/>
          <w:szCs w:val="28"/>
          <w:lang w:val="uk-UA" w:eastAsia="ru-RU"/>
        </w:rPr>
        <w:t xml:space="preserve"> зі здоров'ям та працездатністю населення.</w:t>
      </w:r>
      <w:r w:rsidRPr="007253E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C418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опанування знаннями щодо </w:t>
      </w:r>
      <w:r w:rsidRPr="007253EE">
        <w:rPr>
          <w:rFonts w:ascii="Times New Roman" w:hAnsi="Times New Roman"/>
          <w:sz w:val="28"/>
          <w:szCs w:val="28"/>
          <w:lang w:val="uk-UA" w:eastAsia="ru-RU"/>
        </w:rPr>
        <w:t>раціонального харчування різних вікових, професійних та нозологічних груп населення,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2B66B1">
        <w:rPr>
          <w:rFonts w:ascii="Times New Roman" w:hAnsi="Times New Roman"/>
          <w:sz w:val="28"/>
          <w:szCs w:val="28"/>
          <w:lang w:val="uk-UA" w:eastAsia="ru-RU"/>
        </w:rPr>
        <w:t>розрахунку фізіологічної потреби організму в харчових та біологічно активних речовинах, обґрунтування енергетичної цінності та нутрієнтного складу раціону харчування, оцінки статусу харчув</w:t>
      </w:r>
      <w:r>
        <w:rPr>
          <w:rFonts w:ascii="Times New Roman" w:hAnsi="Times New Roman"/>
          <w:sz w:val="28"/>
          <w:szCs w:val="28"/>
          <w:lang w:val="uk-UA" w:eastAsia="ru-RU"/>
        </w:rPr>
        <w:t>ання організму та його порушень.</w:t>
      </w:r>
      <w:r w:rsidRPr="002B66B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61980" w:rsidRPr="002B66B1" w:rsidRDefault="00D61980" w:rsidP="00725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b/>
          <w:sz w:val="28"/>
          <w:szCs w:val="28"/>
          <w:lang w:val="uk-UA" w:eastAsia="ru-RU"/>
        </w:rPr>
        <w:t xml:space="preserve">Практичні: </w:t>
      </w:r>
      <w:r w:rsidRPr="002B66B1">
        <w:rPr>
          <w:rFonts w:ascii="Times New Roman" w:hAnsi="Times New Roman"/>
          <w:sz w:val="28"/>
          <w:szCs w:val="28"/>
          <w:lang w:val="uk-UA" w:eastAsia="ru-RU"/>
        </w:rPr>
        <w:t>формування навичок розрахунку фізіологічної потреби організму в харчових та біологічно активних речовинах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,</w:t>
      </w:r>
      <w:r w:rsidRPr="002B66B1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2B66B1">
        <w:rPr>
          <w:rFonts w:ascii="Times New Roman" w:hAnsi="Times New Roman"/>
          <w:sz w:val="28"/>
          <w:szCs w:val="28"/>
          <w:lang w:val="uk-UA" w:eastAsia="ru-RU"/>
        </w:rPr>
        <w:t>дати змогу</w:t>
      </w:r>
      <w:r w:rsidRPr="002B66B1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2B66B1">
        <w:rPr>
          <w:rFonts w:ascii="Times New Roman" w:hAnsi="Times New Roman"/>
          <w:sz w:val="28"/>
          <w:szCs w:val="28"/>
          <w:lang w:val="uk-UA" w:eastAsia="ru-RU"/>
        </w:rPr>
        <w:t>майбутнім фахівцям опанувати практичними навичками з основ дієтології до професійної діяльності з обґрунтування та організації заходів спрямованих на зміцнення здоров'я населення; формування готовності до проведення просвітницької та консультативної роботи серед населення з питань первинної та вторинної аліментарної профілактики захворювань; пропагування гігієнічних знань серед населення в галузі раціонального харчування.</w:t>
      </w:r>
    </w:p>
    <w:p w:rsidR="00D61980" w:rsidRPr="00BC4186" w:rsidRDefault="00D61980" w:rsidP="007253E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4. Програмні компетентності та результати навчання </w:t>
      </w:r>
    </w:p>
    <w:p w:rsidR="00D61980" w:rsidRPr="00BC4186" w:rsidRDefault="00D61980" w:rsidP="00BC418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b/>
          <w:bCs/>
          <w:sz w:val="28"/>
          <w:szCs w:val="28"/>
          <w:lang w:val="uk-UA"/>
        </w:rPr>
        <w:t xml:space="preserve">Інтегральна компетентність: </w:t>
      </w:r>
      <w:r w:rsidRPr="00BC4186">
        <w:rPr>
          <w:rFonts w:ascii="Times New Roman" w:hAnsi="Times New Roman"/>
          <w:color w:val="000000"/>
          <w:sz w:val="28"/>
          <w:szCs w:val="28"/>
          <w:lang w:val="uk-UA" w:eastAsia="ru-RU"/>
        </w:rPr>
        <w:t>Здатність вирішувати складні спеціалізовані задачі та практичні проблеми, пов’язані з порушеннями функцій органів та систем. Вміти здійснювати фізичну терапію та фізичну реабілітацію, застосовуючи інноваційні засоби в педіатрії, геронтології, пацієнтам з новоутвореннями, в акушерстві та гінекології, неповносправним особам, алконаркозалежним, спортсменам, використовуючи традиційні та нетрадиційні методи оздоровлення, працетерапію, фітотерапію, механотерапію, гідрокінезотерапію, дієтологію, фізичну рекреацію, спираючись, також, на знання теорії і методики профілактичної роботи, основ психотерапії.</w:t>
      </w:r>
    </w:p>
    <w:p w:rsidR="00D61980" w:rsidRPr="00BC4186" w:rsidRDefault="00D61980" w:rsidP="00BC4186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C4186">
        <w:rPr>
          <w:rFonts w:ascii="Times New Roman" w:hAnsi="Times New Roman"/>
          <w:b/>
          <w:color w:val="000000"/>
          <w:sz w:val="28"/>
          <w:szCs w:val="28"/>
          <w:lang w:val="uk-UA"/>
        </w:rPr>
        <w:t>Загальні компетентності (ЗК):</w:t>
      </w:r>
    </w:p>
    <w:p w:rsidR="00D61980" w:rsidRPr="00BC4186" w:rsidRDefault="00D61980" w:rsidP="00B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color w:val="000000"/>
          <w:sz w:val="28"/>
          <w:szCs w:val="28"/>
          <w:lang w:val="uk-UA" w:eastAsia="ru-RU"/>
        </w:rPr>
        <w:t>5. Здатність до гармонійних та конструктивних взаємовідносин під час виконання професійних завдань, до професійного спілкування іноземними мовами.</w:t>
      </w:r>
    </w:p>
    <w:p w:rsidR="00D61980" w:rsidRPr="00BC4186" w:rsidRDefault="00D61980" w:rsidP="00B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color w:val="000000"/>
          <w:sz w:val="28"/>
          <w:szCs w:val="28"/>
          <w:lang w:val="uk-UA" w:eastAsia="ru-RU"/>
        </w:rPr>
        <w:t>6. Здатність визначати перспективи маркетингових дій та менеджменту у фізичній реабілітації.</w:t>
      </w:r>
    </w:p>
    <w:p w:rsidR="00D61980" w:rsidRPr="00BC4186" w:rsidRDefault="00D61980" w:rsidP="00B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color w:val="000000"/>
          <w:sz w:val="28"/>
          <w:szCs w:val="28"/>
          <w:lang w:val="uk-UA" w:eastAsia="ru-RU"/>
        </w:rPr>
        <w:t>7. Здатність до визначення способів, методів досягнення поставлених цілей.</w:t>
      </w:r>
      <w:r w:rsidRPr="00BC4186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:rsidR="00D61980" w:rsidRPr="00BC4186" w:rsidRDefault="00D61980" w:rsidP="00B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b/>
          <w:sz w:val="28"/>
          <w:szCs w:val="28"/>
          <w:lang w:val="uk-UA" w:eastAsia="ru-RU"/>
        </w:rPr>
        <w:t>Спеціальні (фахові, предметні) компетентності (СК):</w:t>
      </w:r>
      <w:r w:rsidRPr="00BC418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D61980" w:rsidRPr="007253EE" w:rsidRDefault="00D61980" w:rsidP="0072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253EE">
        <w:rPr>
          <w:rFonts w:ascii="Times New Roman" w:hAnsi="Times New Roman"/>
          <w:color w:val="000000"/>
          <w:sz w:val="28"/>
          <w:szCs w:val="28"/>
          <w:lang w:val="uk-UA" w:eastAsia="ru-RU"/>
        </w:rPr>
        <w:t>19. Здатність використовувати під час навчання та виконання про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фесійних завдань знання із</w:t>
      </w:r>
      <w:r w:rsidRPr="007253E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дієтології.</w:t>
      </w:r>
    </w:p>
    <w:p w:rsidR="00D61980" w:rsidRPr="007253EE" w:rsidRDefault="00D61980" w:rsidP="0072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253EE">
        <w:rPr>
          <w:rFonts w:ascii="Times New Roman" w:hAnsi="Times New Roman"/>
          <w:color w:val="000000"/>
          <w:sz w:val="28"/>
          <w:szCs w:val="28"/>
          <w:lang w:val="uk-UA" w:eastAsia="ru-RU"/>
        </w:rPr>
        <w:t>20. Здатність розрізняти особливості лікувального харчування для людей з різними нозологіями.</w:t>
      </w:r>
    </w:p>
    <w:p w:rsidR="00D61980" w:rsidRDefault="00D61980" w:rsidP="0072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253EE">
        <w:rPr>
          <w:rFonts w:ascii="Times New Roman" w:hAnsi="Times New Roman"/>
          <w:color w:val="000000"/>
          <w:sz w:val="28"/>
          <w:szCs w:val="28"/>
          <w:lang w:val="uk-UA" w:eastAsia="ru-RU"/>
        </w:rPr>
        <w:t>21.Здатність складати раціони харчування для людей різних вікових груп, спортсменів та інших категорій.</w:t>
      </w:r>
    </w:p>
    <w:p w:rsidR="00D61980" w:rsidRPr="00CD7E41" w:rsidRDefault="00D61980" w:rsidP="00CD7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D7E41">
        <w:rPr>
          <w:rFonts w:ascii="Times New Roman" w:hAnsi="Times New Roman"/>
          <w:color w:val="000000"/>
          <w:sz w:val="28"/>
          <w:szCs w:val="28"/>
          <w:lang w:val="uk-UA" w:eastAsia="ru-RU"/>
        </w:rPr>
        <w:t>31. Здатність використовувати під час навчання та професійної роботи знання з профілактики  різних нозологій.</w:t>
      </w:r>
    </w:p>
    <w:p w:rsidR="00D61980" w:rsidRPr="00BC4186" w:rsidRDefault="00D61980" w:rsidP="00B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Програмні результати навчання (ПР):</w:t>
      </w:r>
    </w:p>
    <w:p w:rsidR="00D61980" w:rsidRPr="00CD7E41" w:rsidRDefault="00D61980" w:rsidP="00CD7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D7E41">
        <w:rPr>
          <w:rFonts w:ascii="Times New Roman" w:hAnsi="Times New Roman"/>
          <w:color w:val="000000"/>
          <w:sz w:val="28"/>
          <w:szCs w:val="28"/>
          <w:lang w:val="uk-UA" w:eastAsia="ru-RU"/>
        </w:rPr>
        <w:t>16. Знання основ дієтології і особливостей лікувального харчування для людей з різними нозологіями та вміння складати раціони харчування для людей різних вікових груп, спортсменів та інших категорій.</w:t>
      </w:r>
    </w:p>
    <w:p w:rsidR="00D61980" w:rsidRPr="00BC4186" w:rsidRDefault="00D61980" w:rsidP="00B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color w:val="000000"/>
          <w:sz w:val="28"/>
          <w:szCs w:val="28"/>
          <w:lang w:val="uk-UA" w:eastAsia="ru-RU"/>
        </w:rPr>
        <w:t>23. Вміння використовувати знання з профілактики  різних нозологій.</w:t>
      </w:r>
    </w:p>
    <w:p w:rsidR="00D61980" w:rsidRPr="00BC4186" w:rsidRDefault="00D61980" w:rsidP="00BC418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>5. Структура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3486"/>
        <w:gridCol w:w="3531"/>
        <w:gridCol w:w="2895"/>
      </w:tblGrid>
      <w:tr w:rsidR="00D61980" w:rsidRPr="008C0C82" w:rsidTr="009C54F8">
        <w:tc>
          <w:tcPr>
            <w:tcW w:w="3510" w:type="dxa"/>
          </w:tcPr>
          <w:p w:rsidR="00D61980" w:rsidRPr="00BC4186" w:rsidRDefault="00D61980" w:rsidP="00BC418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:rsidR="00D61980" w:rsidRPr="00BC4186" w:rsidRDefault="00D61980" w:rsidP="00BC418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:rsidR="00D61980" w:rsidRPr="00BC4186" w:rsidRDefault="00D61980" w:rsidP="00BC418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2895" w:type="dxa"/>
          </w:tcPr>
          <w:p w:rsidR="00D61980" w:rsidRPr="00BC4186" w:rsidRDefault="00D61980" w:rsidP="00BC418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D61980" w:rsidRPr="008C0C82" w:rsidTr="009C54F8">
        <w:tc>
          <w:tcPr>
            <w:tcW w:w="3510" w:type="dxa"/>
          </w:tcPr>
          <w:p w:rsidR="00D61980" w:rsidRPr="00BC4186" w:rsidRDefault="00D61980" w:rsidP="00BC41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 кредити/ 120</w:t>
            </w: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3486" w:type="dxa"/>
          </w:tcPr>
          <w:p w:rsidR="00D61980" w:rsidRPr="00BC4186" w:rsidRDefault="00D61980" w:rsidP="00BC41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531" w:type="dxa"/>
          </w:tcPr>
          <w:p w:rsidR="00D61980" w:rsidRPr="00BC4186" w:rsidRDefault="00D61980" w:rsidP="00BC41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895" w:type="dxa"/>
          </w:tcPr>
          <w:p w:rsidR="00D61980" w:rsidRPr="00BC4186" w:rsidRDefault="00D61980" w:rsidP="00BC418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</w:t>
            </w:r>
          </w:p>
        </w:tc>
      </w:tr>
    </w:tbl>
    <w:p w:rsidR="00D61980" w:rsidRPr="00BC4186" w:rsidRDefault="00D61980" w:rsidP="00BC4186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</w:p>
    <w:p w:rsidR="00D61980" w:rsidRPr="00BC4186" w:rsidRDefault="00D61980" w:rsidP="00BC418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C4186">
        <w:rPr>
          <w:rFonts w:ascii="Times New Roman" w:hAnsi="Times New Roman"/>
          <w:b/>
          <w:bCs/>
          <w:sz w:val="28"/>
          <w:szCs w:val="28"/>
          <w:lang w:val="uk-UA"/>
        </w:rPr>
        <w:t>6.Технічне й програмне забезпечення/обладнання</w:t>
      </w:r>
    </w:p>
    <w:p w:rsidR="00D61980" w:rsidRPr="00BC4186" w:rsidRDefault="00D61980" w:rsidP="005E15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bCs/>
          <w:sz w:val="28"/>
          <w:szCs w:val="28"/>
          <w:lang w:val="uk-UA" w:eastAsia="ru-RU"/>
        </w:rPr>
        <w:t>Ауд. 815 лекційна, ауд. 614 для практичних робіт.</w:t>
      </w:r>
      <w:r w:rsidRPr="00BC418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Ростомір, ваги-аналізатори, сантиметрові стрічки.</w:t>
      </w:r>
    </w:p>
    <w:p w:rsidR="00D61980" w:rsidRPr="00BC4186" w:rsidRDefault="00D61980" w:rsidP="005E150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C4186">
        <w:rPr>
          <w:rFonts w:ascii="Times New Roman" w:hAnsi="Times New Roman"/>
          <w:sz w:val="28"/>
          <w:szCs w:val="28"/>
          <w:lang w:val="uk-UA" w:eastAsia="ru-RU"/>
        </w:rPr>
        <w:t>Мультимедійне обладнання: мультимедійний проектор, ноутбук, проекційний екран, смарт-телевізор,</w:t>
      </w:r>
      <w:r w:rsidRPr="00BC4186">
        <w:rPr>
          <w:rFonts w:ascii="Times New Roman" w:hAnsi="Times New Roman"/>
          <w:bCs/>
          <w:sz w:val="28"/>
          <w:szCs w:val="28"/>
          <w:lang w:val="uk-UA"/>
        </w:rPr>
        <w:t xml:space="preserve"> відеофільми.</w:t>
      </w:r>
      <w:r w:rsidRPr="00BC4186">
        <w:rPr>
          <w:sz w:val="28"/>
          <w:szCs w:val="28"/>
          <w:lang w:val="be-BY"/>
        </w:rPr>
        <w:t xml:space="preserve"> </w:t>
      </w:r>
      <w:r w:rsidRPr="00BC4186">
        <w:rPr>
          <w:rFonts w:ascii="Times New Roman" w:hAnsi="Times New Roman"/>
          <w:sz w:val="28"/>
          <w:szCs w:val="28"/>
          <w:lang w:val="be-BY"/>
        </w:rPr>
        <w:t>Презентації, відеоматеріали,</w:t>
      </w:r>
      <w:r w:rsidRPr="00BC418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C4186">
        <w:rPr>
          <w:rFonts w:ascii="Times New Roman" w:hAnsi="Times New Roman"/>
          <w:sz w:val="28"/>
          <w:szCs w:val="28"/>
          <w:lang w:val="uk-UA"/>
        </w:rPr>
        <w:t xml:space="preserve">методичні рекомендації до </w:t>
      </w:r>
      <w:r w:rsidRPr="00BC4186">
        <w:rPr>
          <w:rFonts w:ascii="Times New Roman" w:hAnsi="Times New Roman"/>
          <w:bCs/>
          <w:sz w:val="28"/>
          <w:szCs w:val="28"/>
          <w:lang w:val="uk-UA"/>
        </w:rPr>
        <w:t>практичних</w:t>
      </w:r>
      <w:r w:rsidRPr="00BC4186">
        <w:rPr>
          <w:rFonts w:ascii="Times New Roman" w:hAnsi="Times New Roman"/>
          <w:sz w:val="28"/>
          <w:szCs w:val="28"/>
          <w:lang w:val="uk-UA"/>
        </w:rPr>
        <w:t xml:space="preserve"> занять.</w:t>
      </w:r>
    </w:p>
    <w:p w:rsidR="00D61980" w:rsidRPr="00BC4186" w:rsidRDefault="00D61980" w:rsidP="005E150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>7. Політика курсу.</w:t>
      </w:r>
    </w:p>
    <w:p w:rsidR="00D61980" w:rsidRPr="00BC4186" w:rsidRDefault="00D61980" w:rsidP="005E150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C4186">
        <w:rPr>
          <w:rFonts w:ascii="Times New Roman" w:hAnsi="Times New Roman"/>
          <w:bCs/>
          <w:sz w:val="28"/>
          <w:szCs w:val="28"/>
          <w:lang w:val="uk-UA"/>
        </w:rPr>
        <w:t>Успішне складання підсумкового контролю можливе за умови 100% відвідування лекційних та практичних занять, очно, або дистанційно. Пропуск понад 25% занять без поважної причини буде оцінюватися незадовільно (</w:t>
      </w:r>
      <w:r w:rsidRPr="00BC4186">
        <w:rPr>
          <w:rFonts w:ascii="Times New Roman" w:hAnsi="Times New Roman"/>
          <w:bCs/>
          <w:sz w:val="28"/>
          <w:szCs w:val="28"/>
          <w:lang w:val="en-US"/>
        </w:rPr>
        <w:t>FX</w:t>
      </w:r>
      <w:r w:rsidRPr="00BC4186">
        <w:rPr>
          <w:rFonts w:ascii="Times New Roman" w:hAnsi="Times New Roman"/>
          <w:bCs/>
          <w:sz w:val="28"/>
          <w:szCs w:val="28"/>
        </w:rPr>
        <w:t>)</w:t>
      </w:r>
      <w:r w:rsidRPr="00BC4186">
        <w:rPr>
          <w:rFonts w:ascii="Times New Roman" w:hAnsi="Times New Roman"/>
          <w:bCs/>
          <w:sz w:val="28"/>
          <w:szCs w:val="28"/>
          <w:lang w:val="uk-UA"/>
        </w:rPr>
        <w:t>. Особлива увага звертається на виконання правил академічної доброчесності. Будь-який випадок академічної недоброчесності може  призвести до неправильного рейтингу студентів, тому студенту, який буде спійманий на цьому, загрожує найнижча оцінка за певною формою контролю.</w:t>
      </w:r>
    </w:p>
    <w:p w:rsidR="00D61980" w:rsidRPr="00754F89" w:rsidRDefault="00D61980" w:rsidP="00BC418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754F89">
        <w:rPr>
          <w:rFonts w:ascii="Times New Roman" w:hAnsi="Times New Roman"/>
          <w:b/>
          <w:bCs/>
          <w:sz w:val="28"/>
          <w:szCs w:val="28"/>
          <w:lang w:val="uk-UA" w:eastAsia="ru-RU"/>
        </w:rPr>
        <w:t>8.Схема курсу</w:t>
      </w:r>
    </w:p>
    <w:p w:rsidR="00D61980" w:rsidRPr="00BC4186" w:rsidRDefault="00D61980" w:rsidP="00BC418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2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семестр</w:t>
      </w:r>
    </w:p>
    <w:p w:rsidR="00D61980" w:rsidRDefault="00D61980" w:rsidP="00AF2D46">
      <w:pPr>
        <w:tabs>
          <w:tab w:val="left" w:pos="465"/>
          <w:tab w:val="center" w:pos="4677"/>
        </w:tabs>
        <w:spacing w:after="0" w:line="240" w:lineRule="auto"/>
        <w:ind w:left="-426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  Модуль 2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. Основи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дієтолог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>ії</w:t>
      </w:r>
    </w:p>
    <w:p w:rsidR="00D61980" w:rsidRPr="00AF2D46" w:rsidRDefault="00D61980" w:rsidP="00AF2D46">
      <w:pPr>
        <w:tabs>
          <w:tab w:val="left" w:pos="465"/>
          <w:tab w:val="center" w:pos="4677"/>
        </w:tabs>
        <w:spacing w:after="0" w:line="240" w:lineRule="auto"/>
        <w:ind w:left="-426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   Тема 1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. </w:t>
      </w:r>
      <w:r w:rsidRPr="00AF2D46">
        <w:rPr>
          <w:rFonts w:ascii="Times New Roman" w:hAnsi="Times New Roman"/>
          <w:b/>
          <w:sz w:val="28"/>
          <w:szCs w:val="28"/>
          <w:lang w:val="uk-UA"/>
        </w:rPr>
        <w:t xml:space="preserve">Основні положення </w:t>
      </w:r>
      <w:r>
        <w:rPr>
          <w:rFonts w:ascii="Times New Roman" w:hAnsi="Times New Roman"/>
          <w:b/>
          <w:sz w:val="28"/>
          <w:szCs w:val="28"/>
          <w:lang w:val="uk-UA"/>
        </w:rPr>
        <w:t>нутрі</w:t>
      </w:r>
      <w:r w:rsidRPr="00AF2D46">
        <w:rPr>
          <w:rFonts w:ascii="Times New Roman" w:hAnsi="Times New Roman"/>
          <w:b/>
          <w:sz w:val="28"/>
          <w:szCs w:val="28"/>
          <w:lang w:val="uk-UA"/>
        </w:rPr>
        <w:t>ціології та дієтології. Історія дієтології</w:t>
      </w:r>
      <w:r w:rsidRPr="001A4F02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 xml:space="preserve"> </w:t>
      </w:r>
      <w:r w:rsidRPr="00BC4186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(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 1 лк. – 2 год., практ. -2 год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D61980" w:rsidRPr="00AF2D46" w:rsidRDefault="00D61980" w:rsidP="00AF2D46">
      <w:p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1.</w:t>
      </w:r>
      <w:r w:rsidRPr="00AF2D46"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Харчування і здоров'я.</w:t>
      </w:r>
    </w:p>
    <w:p w:rsidR="00D61980" w:rsidRPr="00AF2D46" w:rsidRDefault="00D61980" w:rsidP="00AF2D46">
      <w:p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2.Нутрі</w:t>
      </w:r>
      <w:r w:rsidRPr="00AF2D46"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ціологія її цілі та закони.</w:t>
      </w:r>
    </w:p>
    <w:p w:rsidR="00D61980" w:rsidRPr="00AF2D46" w:rsidRDefault="00D61980" w:rsidP="00AF2D46">
      <w:p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3.</w:t>
      </w:r>
      <w:r w:rsidRPr="00AF2D46"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Загальний обмін та його складові.</w:t>
      </w:r>
    </w:p>
    <w:p w:rsidR="00D61980" w:rsidRPr="00AF2D46" w:rsidRDefault="00D61980" w:rsidP="00AF2D46">
      <w:p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4.</w:t>
      </w:r>
      <w:r w:rsidRPr="00AF2D46"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Групи професій за інтенсивністю енергетичних витрат.</w:t>
      </w:r>
    </w:p>
    <w:p w:rsidR="00D61980" w:rsidRPr="00AF2D46" w:rsidRDefault="00D61980" w:rsidP="00AF2D46">
      <w:p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5.</w:t>
      </w:r>
      <w:r w:rsidRPr="00AF2D46"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Історія розвитку дієтології.</w:t>
      </w:r>
    </w:p>
    <w:p w:rsidR="00D61980" w:rsidRDefault="00D61980" w:rsidP="001A4F02">
      <w:p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6.</w:t>
      </w:r>
      <w:r w:rsidRPr="00AF2D46"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Постулати та задачі дієтології</w:t>
      </w:r>
    </w:p>
    <w:p w:rsidR="00D61980" w:rsidRPr="001A4F02" w:rsidRDefault="00D61980" w:rsidP="001A4F02">
      <w:p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2 – 3.</w:t>
      </w:r>
      <w:r w:rsidRPr="00BC4186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 </w:t>
      </w:r>
      <w:r w:rsidRPr="0012372B">
        <w:rPr>
          <w:rFonts w:ascii="Times New Roman" w:hAnsi="Times New Roman"/>
          <w:b/>
          <w:color w:val="000000"/>
          <w:kern w:val="36"/>
          <w:sz w:val="28"/>
          <w:szCs w:val="28"/>
          <w:lang w:val="uk-UA"/>
        </w:rPr>
        <w:t>Основні елементи харчу</w:t>
      </w:r>
      <w:r>
        <w:rPr>
          <w:rFonts w:ascii="Times New Roman" w:hAnsi="Times New Roman"/>
          <w:b/>
          <w:color w:val="000000"/>
          <w:kern w:val="36"/>
          <w:sz w:val="28"/>
          <w:szCs w:val="28"/>
          <w:lang w:val="uk-UA"/>
        </w:rPr>
        <w:t>вання та їх роль у житті людини</w:t>
      </w:r>
      <w:r w:rsidRPr="001A4F02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 xml:space="preserve"> </w:t>
      </w:r>
      <w:r w:rsidRPr="00BC4186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 2-3 лк. – 4 год., практ. -4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D61980" w:rsidRPr="001A4F02" w:rsidRDefault="00D61980" w:rsidP="001A4F02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1.</w:t>
      </w:r>
      <w:r w:rsidRPr="001A4F02"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Білки</w:t>
      </w:r>
      <w:r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 xml:space="preserve">  – будова, класифікація, знаходження, вплив надлишку та дефіциту</w:t>
      </w:r>
      <w:r w:rsidRPr="001A4F02"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.</w:t>
      </w:r>
    </w:p>
    <w:p w:rsidR="00D61980" w:rsidRPr="001A4F02" w:rsidRDefault="00D61980" w:rsidP="001A4F02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2.</w:t>
      </w:r>
      <w:r w:rsidRPr="001A4F02"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Жири</w:t>
      </w:r>
      <w:r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 xml:space="preserve"> – будова, класифікація, знаходження, вплив надлишку та дефіциту</w:t>
      </w:r>
      <w:r w:rsidRPr="001A4F02"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.</w:t>
      </w:r>
    </w:p>
    <w:p w:rsidR="00D61980" w:rsidRPr="001A4F02" w:rsidRDefault="00D61980" w:rsidP="001A4F02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3.</w:t>
      </w:r>
      <w:r w:rsidRPr="001A4F02"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Вуглеводи</w:t>
      </w:r>
      <w:r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 xml:space="preserve"> – будова, класифікація, знаходження, вплив надлишку та дефіциту</w:t>
      </w:r>
      <w:r w:rsidRPr="001A4F02"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.</w:t>
      </w:r>
    </w:p>
    <w:p w:rsidR="00D61980" w:rsidRPr="001A4F02" w:rsidRDefault="00D61980" w:rsidP="001A4F02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4.</w:t>
      </w:r>
      <w:r w:rsidRPr="001A4F02"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Вода</w:t>
      </w:r>
      <w:r w:rsidRPr="003B07E6"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– будова, класифікація, знаходження, вплив надлишку та дефіциту</w:t>
      </w:r>
      <w:r w:rsidRPr="001A4F02"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.</w:t>
      </w:r>
    </w:p>
    <w:p w:rsidR="00D61980" w:rsidRPr="004718A2" w:rsidRDefault="00D61980" w:rsidP="004718A2">
      <w:pPr>
        <w:spacing w:after="0" w:line="240" w:lineRule="auto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4 – 5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.</w:t>
      </w:r>
      <w:r w:rsidRPr="004718A2">
        <w:rPr>
          <w:rFonts w:ascii="Times New Roman" w:hAnsi="Times New Roman"/>
          <w:b/>
          <w:color w:val="000000"/>
          <w:kern w:val="36"/>
          <w:sz w:val="28"/>
          <w:szCs w:val="28"/>
          <w:lang w:val="uk-UA" w:eastAsia="ru-RU"/>
        </w:rPr>
        <w:t xml:space="preserve"> Роль мінеральних речовин в житті людини</w:t>
      </w:r>
      <w:r w:rsidRPr="004718A2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 xml:space="preserve"> </w:t>
      </w:r>
      <w:r w:rsidRPr="00BC4186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тижд.4 - 5 лк. – 4 год., практ.4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D61980" w:rsidRPr="004718A2" w:rsidRDefault="00D61980" w:rsidP="004718A2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1.</w:t>
      </w:r>
      <w:r w:rsidRPr="004718A2"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 xml:space="preserve">Мінеральні речовини, їх значення і кількість. </w:t>
      </w:r>
    </w:p>
    <w:p w:rsidR="00D61980" w:rsidRPr="004718A2" w:rsidRDefault="00D61980" w:rsidP="004718A2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2.</w:t>
      </w:r>
      <w:r w:rsidRPr="004718A2"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Класифікація.</w:t>
      </w:r>
    </w:p>
    <w:p w:rsidR="00D61980" w:rsidRPr="004718A2" w:rsidRDefault="00D61980" w:rsidP="004718A2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3.Макроелементи - знаходження, вплив надлишку та дефіциту.</w:t>
      </w:r>
    </w:p>
    <w:p w:rsidR="00D61980" w:rsidRPr="004718A2" w:rsidRDefault="00D61980" w:rsidP="004718A2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4.</w:t>
      </w:r>
      <w:r w:rsidRPr="004718A2"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Мікроелементи</w:t>
      </w:r>
      <w:r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 xml:space="preserve"> -</w:t>
      </w:r>
      <w:r w:rsidRPr="003B07E6"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знаходження, вплив надлишку та дефіциту</w:t>
      </w:r>
      <w:r w:rsidRPr="004718A2"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.</w:t>
      </w:r>
    </w:p>
    <w:p w:rsidR="00D61980" w:rsidRDefault="00D61980" w:rsidP="00305337">
      <w:pPr>
        <w:tabs>
          <w:tab w:val="left" w:pos="465"/>
          <w:tab w:val="center" w:pos="4677"/>
        </w:tabs>
        <w:spacing w:after="0" w:line="240" w:lineRule="auto"/>
        <w:ind w:left="-426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6</w:t>
      </w:r>
      <w:r w:rsidRPr="00BC4186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 </w:t>
      </w:r>
      <w:r w:rsidRPr="00305337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Вітаміни та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color w:val="000000"/>
          <w:kern w:val="36"/>
          <w:sz w:val="28"/>
          <w:szCs w:val="28"/>
          <w:lang w:val="uk-UA"/>
        </w:rPr>
        <w:t>їх роль у житті людини</w:t>
      </w:r>
      <w:r w:rsidRPr="00BC4186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 </w:t>
      </w:r>
      <w:r w:rsidRPr="00BC4186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 6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лк. – 2 год.,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практ.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>2 год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D61980" w:rsidRDefault="00D61980" w:rsidP="00305337">
      <w:pPr>
        <w:pStyle w:val="ListParagraph"/>
        <w:numPr>
          <w:ilvl w:val="0"/>
          <w:numId w:val="5"/>
        </w:num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Історія відкриття вітамінів.</w:t>
      </w:r>
    </w:p>
    <w:p w:rsidR="00D61980" w:rsidRDefault="00D61980" w:rsidP="00305337">
      <w:pPr>
        <w:pStyle w:val="ListParagraph"/>
        <w:numPr>
          <w:ilvl w:val="0"/>
          <w:numId w:val="5"/>
        </w:num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Класифікація.</w:t>
      </w:r>
    </w:p>
    <w:p w:rsidR="00D61980" w:rsidRDefault="00D61980" w:rsidP="00305337">
      <w:pPr>
        <w:pStyle w:val="ListParagraph"/>
        <w:numPr>
          <w:ilvl w:val="0"/>
          <w:numId w:val="5"/>
        </w:num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Жиророзчинні вітаміни -</w:t>
      </w:r>
      <w:r w:rsidRPr="00305337"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знаходження, вплив надлишку та дефіциту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.</w:t>
      </w:r>
    </w:p>
    <w:p w:rsidR="00D61980" w:rsidRPr="00FA0549" w:rsidRDefault="00D61980" w:rsidP="00305337">
      <w:pPr>
        <w:pStyle w:val="ListParagraph"/>
        <w:numPr>
          <w:ilvl w:val="0"/>
          <w:numId w:val="5"/>
        </w:num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Водорозчинні вітаміни - </w:t>
      </w:r>
      <w:r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  <w:t>знаходження, вплив надлишку та дефіциту.</w:t>
      </w:r>
    </w:p>
    <w:p w:rsidR="00D61980" w:rsidRPr="00FA0549" w:rsidRDefault="00D61980" w:rsidP="00FA0549">
      <w:p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7 - 8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.</w:t>
      </w:r>
      <w:r w:rsidRPr="004718A2">
        <w:rPr>
          <w:rFonts w:ascii="Times New Roman" w:hAnsi="Times New Roman"/>
          <w:b/>
          <w:color w:val="000000"/>
          <w:kern w:val="36"/>
          <w:sz w:val="28"/>
          <w:szCs w:val="28"/>
          <w:lang w:val="uk-UA" w:eastAsia="ru-RU"/>
        </w:rPr>
        <w:t xml:space="preserve"> </w:t>
      </w:r>
      <w:r w:rsidRPr="00FA0549">
        <w:rPr>
          <w:rFonts w:ascii="Times New Roman" w:hAnsi="Times New Roman"/>
          <w:b/>
          <w:color w:val="000000"/>
          <w:kern w:val="36"/>
          <w:sz w:val="28"/>
          <w:szCs w:val="28"/>
          <w:lang w:val="uk-UA" w:eastAsia="ru-RU"/>
        </w:rPr>
        <w:t xml:space="preserve">Лікувальне харчування при різних захворюваннях </w:t>
      </w:r>
      <w:r w:rsidRPr="00BC4186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 7 - 8 лк. – 4 год., практ.4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D61980" w:rsidRPr="00FA0549" w:rsidRDefault="00D61980" w:rsidP="00FA0549">
      <w:p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1.</w:t>
      </w:r>
      <w:r w:rsidRPr="00FA0549">
        <w:rPr>
          <w:rFonts w:ascii="Times New Roman" w:hAnsi="Times New Roman"/>
          <w:bCs/>
          <w:sz w:val="28"/>
          <w:szCs w:val="28"/>
          <w:lang w:val="uk-UA" w:eastAsia="ru-RU"/>
        </w:rPr>
        <w:t>Піраміда харчування» або «порційна тарілка».</w:t>
      </w:r>
    </w:p>
    <w:p w:rsidR="00D61980" w:rsidRPr="00FA0549" w:rsidRDefault="00D61980" w:rsidP="00FA0549">
      <w:p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FA0549">
        <w:rPr>
          <w:rFonts w:ascii="Times New Roman" w:hAnsi="Times New Roman"/>
          <w:bCs/>
          <w:sz w:val="28"/>
          <w:szCs w:val="28"/>
          <w:lang w:val="uk-UA" w:eastAsia="ru-RU"/>
        </w:rPr>
        <w:t>2.Лікувальне харчування та його задачі.</w:t>
      </w:r>
    </w:p>
    <w:p w:rsidR="00D61980" w:rsidRPr="00FA0549" w:rsidRDefault="00D61980" w:rsidP="00FA0549">
      <w:p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FA0549">
        <w:rPr>
          <w:rFonts w:ascii="Times New Roman" w:hAnsi="Times New Roman"/>
          <w:bCs/>
          <w:sz w:val="28"/>
          <w:szCs w:val="28"/>
          <w:lang w:val="uk-UA" w:eastAsia="ru-RU"/>
        </w:rPr>
        <w:t>3. Види щадіння ШКТ хворих.</w:t>
      </w:r>
    </w:p>
    <w:p w:rsidR="00D61980" w:rsidRDefault="00D61980" w:rsidP="00FA0549">
      <w:p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FA0549">
        <w:rPr>
          <w:rFonts w:ascii="Times New Roman" w:hAnsi="Times New Roman"/>
          <w:bCs/>
          <w:sz w:val="28"/>
          <w:szCs w:val="28"/>
          <w:lang w:val="uk-UA" w:eastAsia="ru-RU"/>
        </w:rPr>
        <w:t>4. Характеристика дієт за номерами або дієтичні столи.</w:t>
      </w:r>
    </w:p>
    <w:p w:rsidR="00D61980" w:rsidRDefault="00D61980" w:rsidP="00FA0549">
      <w:p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FA0549"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9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Х</w:t>
      </w:r>
      <w:r w:rsidRPr="00CA5B03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арчування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в геронтології </w:t>
      </w:r>
      <w:r w:rsidRPr="00BC4186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 9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лк. – 2 год.,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практ.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>год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D61980" w:rsidRDefault="00D61980" w:rsidP="00FA0549">
      <w:p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1.Основні принципи харчування цієї категорії людей.</w:t>
      </w:r>
    </w:p>
    <w:p w:rsidR="00D61980" w:rsidRDefault="00D61980" w:rsidP="00FA0549">
      <w:p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2.Вимоги до кількості основних елементів харчування.</w:t>
      </w:r>
    </w:p>
    <w:p w:rsidR="00D61980" w:rsidRDefault="00D61980" w:rsidP="00FA0549">
      <w:p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3.Макро- і мікроелементи у харчуванні старих людей.</w:t>
      </w:r>
    </w:p>
    <w:p w:rsidR="00D61980" w:rsidRDefault="00D61980" w:rsidP="00FA0549">
      <w:p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4.Особливості режиму харчування</w:t>
      </w:r>
    </w:p>
    <w:p w:rsidR="00D61980" w:rsidRDefault="00D61980" w:rsidP="00A74BEF">
      <w:p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5.</w:t>
      </w:r>
      <w:r w:rsidRPr="00A74BEF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Особливості харчування при хворобі Альцгеймера.</w:t>
      </w:r>
    </w:p>
    <w:p w:rsidR="00D61980" w:rsidRDefault="00D61980" w:rsidP="00A74BEF">
      <w:p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10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Особливості лікувального харчування при захворюваннях серцево-судинної системи </w:t>
      </w:r>
      <w:r w:rsidRPr="00BC4186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 10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лк. – 2 год.,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практ.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>2 год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D61980" w:rsidRPr="000D2044" w:rsidRDefault="00D61980" w:rsidP="000D2044">
      <w:pPr>
        <w:pStyle w:val="ListParagraph"/>
        <w:numPr>
          <w:ilvl w:val="0"/>
          <w:numId w:val="6"/>
        </w:num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0D2044">
        <w:rPr>
          <w:rFonts w:ascii="Times New Roman" w:hAnsi="Times New Roman"/>
          <w:bCs/>
          <w:sz w:val="28"/>
          <w:szCs w:val="28"/>
          <w:lang w:val="uk-UA" w:eastAsia="ru-RU"/>
        </w:rPr>
        <w:t>Склад лікувальної дієти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за основними елементами</w:t>
      </w:r>
      <w:r w:rsidRPr="000D2044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</w:p>
    <w:p w:rsidR="00D61980" w:rsidRDefault="00D61980" w:rsidP="000D2044">
      <w:pPr>
        <w:pStyle w:val="ListParagraph"/>
        <w:numPr>
          <w:ilvl w:val="0"/>
          <w:numId w:val="6"/>
        </w:num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Особливості дієти №10</w:t>
      </w:r>
    </w:p>
    <w:p w:rsidR="00D61980" w:rsidRDefault="00D61980" w:rsidP="000D2044">
      <w:pPr>
        <w:pStyle w:val="ListParagraph"/>
        <w:numPr>
          <w:ilvl w:val="0"/>
          <w:numId w:val="6"/>
        </w:num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Режим харчування</w:t>
      </w:r>
    </w:p>
    <w:p w:rsidR="00D61980" w:rsidRDefault="00D61980" w:rsidP="000D2044">
      <w:pPr>
        <w:pStyle w:val="ListParagraph"/>
        <w:numPr>
          <w:ilvl w:val="0"/>
          <w:numId w:val="6"/>
        </w:num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Рекомендовані та заборонені продукти.</w:t>
      </w:r>
    </w:p>
    <w:p w:rsidR="00D61980" w:rsidRPr="000D2044" w:rsidRDefault="00D61980" w:rsidP="000D2044">
      <w:pPr>
        <w:pStyle w:val="ListParagraph"/>
        <w:numPr>
          <w:ilvl w:val="0"/>
          <w:numId w:val="6"/>
        </w:num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Макро- та мікроелементи при захворюванні ССС</w:t>
      </w:r>
    </w:p>
    <w:p w:rsidR="00D61980" w:rsidRDefault="00D61980" w:rsidP="000D2044">
      <w:p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11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Особливості лікувального харчування при порушенні обміну речовин. </w:t>
      </w:r>
      <w:r w:rsidRPr="00BC4186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тижд. 11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лк. – 2 год.,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практ.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>2 год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D61980" w:rsidRDefault="00D61980" w:rsidP="000D2044">
      <w:p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4D5803">
        <w:rPr>
          <w:rFonts w:ascii="Times New Roman" w:hAnsi="Times New Roman"/>
          <w:bCs/>
          <w:sz w:val="28"/>
          <w:szCs w:val="28"/>
          <w:lang w:val="uk-UA" w:eastAsia="ru-RU"/>
        </w:rPr>
        <w:t>1. Коротка характеристика захворювань з порушенням обміну речовин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</w:p>
    <w:p w:rsidR="00D61980" w:rsidRDefault="00D61980" w:rsidP="000D2044">
      <w:p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2.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Особливості харчування при ожирінні.</w:t>
      </w:r>
    </w:p>
    <w:p w:rsidR="00D61980" w:rsidRDefault="00D61980" w:rsidP="000D2044">
      <w:p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3.</w:t>
      </w:r>
      <w:r w:rsidRPr="004D5803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Особливості харчування при подагрі.</w:t>
      </w:r>
    </w:p>
    <w:p w:rsidR="00D61980" w:rsidRDefault="00D61980" w:rsidP="000D2044">
      <w:p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4.</w:t>
      </w:r>
      <w:r w:rsidRPr="004D5803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Особливості харчування при цукровому діабеті.</w:t>
      </w:r>
    </w:p>
    <w:p w:rsidR="00D61980" w:rsidRPr="00A74BEF" w:rsidRDefault="00D61980" w:rsidP="00A74BEF">
      <w:pPr>
        <w:tabs>
          <w:tab w:val="left" w:pos="465"/>
          <w:tab w:val="center" w:pos="4677"/>
        </w:tabs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D61980" w:rsidRPr="00BC4186" w:rsidRDefault="00D61980" w:rsidP="00BC418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b/>
          <w:sz w:val="28"/>
          <w:szCs w:val="28"/>
          <w:lang w:val="uk-UA" w:eastAsia="ru-RU"/>
        </w:rPr>
        <w:t xml:space="preserve">9. Форма (метод) контрольного заходу та вимоги до оцінювання програмних результатів навчання </w:t>
      </w:r>
    </w:p>
    <w:p w:rsidR="00D61980" w:rsidRPr="00BC4186" w:rsidRDefault="00D61980" w:rsidP="00BC4186">
      <w:pPr>
        <w:tabs>
          <w:tab w:val="left" w:pos="465"/>
          <w:tab w:val="center" w:pos="4677"/>
        </w:tabs>
        <w:spacing w:after="0" w:line="240" w:lineRule="auto"/>
        <w:ind w:left="-426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9.1. </w:t>
      </w:r>
      <w:r>
        <w:rPr>
          <w:rFonts w:ascii="Times New Roman" w:hAnsi="Times New Roman"/>
          <w:b/>
          <w:sz w:val="28"/>
          <w:szCs w:val="28"/>
          <w:lang w:val="uk-UA"/>
        </w:rPr>
        <w:t>Семестр 2</w:t>
      </w:r>
      <w:r w:rsidRPr="00BC4186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Модуль 2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. Основи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дієтолог</w:t>
      </w: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>ії.</w:t>
      </w:r>
    </w:p>
    <w:p w:rsidR="00D61980" w:rsidRPr="00BC4186" w:rsidRDefault="00D61980" w:rsidP="00BC4186">
      <w:pPr>
        <w:tabs>
          <w:tab w:val="left" w:pos="465"/>
          <w:tab w:val="center" w:pos="4677"/>
        </w:tabs>
        <w:spacing w:after="0" w:line="240" w:lineRule="auto"/>
        <w:ind w:left="-426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</w:t>
      </w:r>
      <w:r w:rsidRPr="00BC4186">
        <w:rPr>
          <w:rFonts w:ascii="Times New Roman" w:hAnsi="Times New Roman"/>
          <w:sz w:val="28"/>
          <w:szCs w:val="28"/>
          <w:lang w:val="uk-UA"/>
        </w:rPr>
        <w:t>Максимальна кількість балів за модуль  – 60 балів:</w:t>
      </w:r>
    </w:p>
    <w:p w:rsidR="00D61980" w:rsidRDefault="00D61980" w:rsidP="00BC41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C4186">
        <w:rPr>
          <w:rFonts w:ascii="Times New Roman" w:hAnsi="Times New Roman"/>
          <w:caps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удиторна робота – 55 балів: по 5</w:t>
      </w:r>
      <w:r w:rsidRPr="00BC4186">
        <w:rPr>
          <w:rFonts w:ascii="Times New Roman" w:hAnsi="Times New Roman"/>
          <w:sz w:val="28"/>
          <w:szCs w:val="28"/>
          <w:lang w:val="uk-UA"/>
        </w:rPr>
        <w:t xml:space="preserve"> балів за кожну практичну роботу.</w:t>
      </w:r>
    </w:p>
    <w:p w:rsidR="00D61980" w:rsidRDefault="00D61980" w:rsidP="00BC41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C09CB">
        <w:rPr>
          <w:rFonts w:ascii="Times New Roman" w:hAnsi="Times New Roman"/>
          <w:sz w:val="28"/>
          <w:szCs w:val="28"/>
          <w:lang w:val="uk-UA"/>
        </w:rPr>
        <w:t>- усне</w:t>
      </w:r>
      <w:r>
        <w:rPr>
          <w:rFonts w:ascii="Times New Roman" w:hAnsi="Times New Roman"/>
          <w:sz w:val="28"/>
          <w:szCs w:val="28"/>
          <w:lang w:val="uk-UA"/>
        </w:rPr>
        <w:t xml:space="preserve"> (письмове, тестове) опитування – по 2,5 бали;</w:t>
      </w:r>
    </w:p>
    <w:p w:rsidR="00D61980" w:rsidRPr="00BC4186" w:rsidRDefault="00D61980" w:rsidP="00BC41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презентація, відео – 2,5 бали</w:t>
      </w:r>
    </w:p>
    <w:p w:rsidR="00D61980" w:rsidRPr="00BC4186" w:rsidRDefault="00D61980" w:rsidP="00BC41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C4186">
        <w:rPr>
          <w:rFonts w:ascii="Times New Roman" w:hAnsi="Times New Roman"/>
          <w:caps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амостійна робота – 3 бали (за модуль 2</w:t>
      </w:r>
      <w:r w:rsidRPr="00BC4186">
        <w:rPr>
          <w:rFonts w:ascii="Times New Roman" w:hAnsi="Times New Roman"/>
          <w:sz w:val="28"/>
          <w:szCs w:val="28"/>
          <w:lang w:val="uk-UA"/>
        </w:rPr>
        <w:t>).</w:t>
      </w:r>
    </w:p>
    <w:p w:rsidR="00D61980" w:rsidRPr="00BC4186" w:rsidRDefault="00D61980" w:rsidP="00BC41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C4186">
        <w:rPr>
          <w:rFonts w:ascii="Times New Roman" w:hAnsi="Times New Roman"/>
          <w:caps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онтрольна робота –2 бали</w:t>
      </w:r>
      <w:r w:rsidRPr="00BC418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(за модуль 2</w:t>
      </w:r>
      <w:r w:rsidRPr="00BC4186">
        <w:rPr>
          <w:rFonts w:ascii="Times New Roman" w:hAnsi="Times New Roman"/>
          <w:sz w:val="28"/>
          <w:szCs w:val="28"/>
          <w:lang w:val="uk-UA"/>
        </w:rPr>
        <w:t>).</w:t>
      </w:r>
    </w:p>
    <w:p w:rsidR="00D61980" w:rsidRPr="00BC4186" w:rsidRDefault="00D61980" w:rsidP="00BC41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C4186">
        <w:rPr>
          <w:rFonts w:ascii="Times New Roman" w:hAnsi="Times New Roman"/>
          <w:b/>
          <w:sz w:val="28"/>
          <w:szCs w:val="28"/>
          <w:lang w:val="uk-UA" w:eastAsia="ru-RU"/>
        </w:rPr>
        <w:t>9.3.</w:t>
      </w:r>
      <w:r w:rsidRPr="00BC418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C4186">
        <w:rPr>
          <w:rFonts w:ascii="Times New Roman" w:hAnsi="Times New Roman"/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:rsidR="00D61980" w:rsidRPr="00BC4186" w:rsidRDefault="00D61980" w:rsidP="00BC4186">
      <w:pPr>
        <w:widowControl w:val="0"/>
        <w:tabs>
          <w:tab w:val="left" w:pos="142"/>
        </w:tabs>
        <w:spacing w:after="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4186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у </w:t>
      </w:r>
      <w:r w:rsidRPr="00BC4186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BC4186">
        <w:rPr>
          <w:rFonts w:ascii="Times New Roman" w:hAnsi="Times New Roman"/>
          <w:bCs/>
          <w:sz w:val="28"/>
          <w:szCs w:val="28"/>
          <w:lang w:val="uk-UA"/>
        </w:rPr>
        <w:t xml:space="preserve"> семестрі</w:t>
      </w:r>
      <w:r w:rsidRPr="00BC4186">
        <w:rPr>
          <w:rFonts w:ascii="Times New Roman" w:hAnsi="Times New Roman"/>
          <w:sz w:val="28"/>
          <w:szCs w:val="28"/>
          <w:lang w:val="uk-UA"/>
        </w:rPr>
        <w:t xml:space="preserve"> проводиться у формі екзамену, що</w:t>
      </w:r>
      <w:r w:rsidRPr="00BC418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C4186">
        <w:rPr>
          <w:rFonts w:ascii="Times New Roman" w:hAnsi="Times New Roman"/>
          <w:sz w:val="28"/>
          <w:szCs w:val="28"/>
          <w:lang w:val="uk-UA"/>
        </w:rPr>
        <w:t xml:space="preserve">проводиться як окремий контрольний захід. Форма проведення екзамену (усна); вид завдань (запитання за екзаменаційними білетами). </w:t>
      </w:r>
    </w:p>
    <w:p w:rsidR="00D61980" w:rsidRPr="00BC4186" w:rsidRDefault="00D61980" w:rsidP="00BC4186">
      <w:pPr>
        <w:spacing w:after="0" w:line="25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C4186">
        <w:rPr>
          <w:rFonts w:ascii="Times New Roman" w:hAnsi="Times New Roman"/>
          <w:sz w:val="28"/>
          <w:szCs w:val="28"/>
          <w:lang w:val="uk-UA"/>
        </w:rPr>
        <w:t xml:space="preserve">Підсумкова оцінка визначається як сума балів, отриманих у результаті поточного оцінювання результатів навчання </w:t>
      </w:r>
      <w:r w:rsidRPr="00BC4186">
        <w:rPr>
          <w:rFonts w:ascii="Times New Roman" w:hAnsi="Times New Roman"/>
          <w:bCs/>
          <w:sz w:val="28"/>
          <w:szCs w:val="28"/>
          <w:lang w:val="uk-UA"/>
        </w:rPr>
        <w:t xml:space="preserve">по завершенню вивчення усіх тем модуля </w:t>
      </w:r>
      <w:r w:rsidRPr="00BC4186">
        <w:rPr>
          <w:rFonts w:ascii="Times New Roman" w:hAnsi="Times New Roman"/>
          <w:sz w:val="28"/>
          <w:szCs w:val="28"/>
          <w:lang w:val="uk-UA"/>
        </w:rPr>
        <w:t>та під час складання екзамену.</w:t>
      </w:r>
      <w:r w:rsidRPr="00BC418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D61980" w:rsidRPr="00BC4186" w:rsidRDefault="00D61980" w:rsidP="00BC4186">
      <w:pPr>
        <w:widowControl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BC4186">
        <w:rPr>
          <w:rFonts w:ascii="Times New Roman" w:hAnsi="Times New Roman"/>
          <w:sz w:val="28"/>
          <w:szCs w:val="28"/>
          <w:u w:val="single"/>
          <w:lang w:val="uk-UA"/>
        </w:rPr>
        <w:t>Загальна оцінка складається:</w:t>
      </w:r>
    </w:p>
    <w:p w:rsidR="00D61980" w:rsidRPr="00BC4186" w:rsidRDefault="00D61980" w:rsidP="00BC418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4186">
        <w:rPr>
          <w:rFonts w:ascii="Times New Roman" w:hAnsi="Times New Roman"/>
          <w:sz w:val="28"/>
          <w:szCs w:val="28"/>
          <w:lang w:val="uk-UA"/>
        </w:rPr>
        <w:t>60 балів - поточне оцінювання (результати виконання всіх обов’язкових видів робіт);</w:t>
      </w:r>
    </w:p>
    <w:p w:rsidR="00D61980" w:rsidRPr="00BC4186" w:rsidRDefault="00D61980" w:rsidP="00BC418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4186">
        <w:rPr>
          <w:rFonts w:ascii="Times New Roman" w:hAnsi="Times New Roman"/>
          <w:sz w:val="28"/>
          <w:szCs w:val="28"/>
          <w:lang w:val="uk-UA"/>
        </w:rPr>
        <w:t xml:space="preserve">40 балів - результати підсумкового контролю. </w:t>
      </w:r>
    </w:p>
    <w:p w:rsidR="00D61980" w:rsidRPr="00BC4186" w:rsidRDefault="00D61980" w:rsidP="00BC4186">
      <w:pPr>
        <w:widowControl w:val="0"/>
        <w:tabs>
          <w:tab w:val="left" w:pos="45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BC4186">
        <w:rPr>
          <w:rFonts w:ascii="Times New Roman" w:hAnsi="Times New Roman"/>
          <w:sz w:val="28"/>
          <w:szCs w:val="28"/>
          <w:lang w:val="uk-UA" w:eastAsia="zh-CN"/>
        </w:rPr>
        <w:t>Максимальна кількість - 100 балів.</w:t>
      </w:r>
    </w:p>
    <w:p w:rsidR="00D61980" w:rsidRPr="00BC4186" w:rsidRDefault="00D61980" w:rsidP="00BC4186">
      <w:pPr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C4186">
        <w:rPr>
          <w:rFonts w:ascii="Times New Roman" w:hAnsi="Times New Roman"/>
          <w:bCs/>
          <w:sz w:val="28"/>
          <w:szCs w:val="28"/>
          <w:lang w:val="uk-UA"/>
        </w:rPr>
        <w:t xml:space="preserve">Студенти можуть отримати до 10% бонусних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 w:rsidRPr="00BC4186">
        <w:rPr>
          <w:rFonts w:ascii="Times New Roman" w:hAnsi="Times New Roman"/>
          <w:sz w:val="28"/>
          <w:szCs w:val="28"/>
          <w:lang w:val="uk-UA"/>
        </w:rPr>
        <w:t xml:space="preserve">Кількість балів за вибіркові види діяльності (робіт), які здобувач може отримати для підвищення семестрової оцінки, не може перевищувати 10 балів. </w:t>
      </w:r>
    </w:p>
    <w:p w:rsidR="00D61980" w:rsidRPr="00BC4186" w:rsidRDefault="00D61980" w:rsidP="00BC4186">
      <w:pPr>
        <w:widowControl w:val="0"/>
        <w:spacing w:after="0" w:line="256" w:lineRule="auto"/>
        <w:ind w:firstLine="709"/>
        <w:jc w:val="both"/>
        <w:rPr>
          <w:rFonts w:ascii="Times New Roman" w:hAnsi="Times New Roman"/>
          <w:spacing w:val="-10"/>
          <w:sz w:val="28"/>
          <w:szCs w:val="28"/>
          <w:lang w:val="uk-UA"/>
        </w:rPr>
      </w:pPr>
      <w:r w:rsidRPr="00BC4186">
        <w:rPr>
          <w:rFonts w:ascii="Times New Roman" w:hAnsi="Times New Roman"/>
          <w:spacing w:val="-10"/>
          <w:sz w:val="28"/>
          <w:szCs w:val="28"/>
          <w:lang w:val="uk-UA"/>
        </w:rPr>
        <w:t>Здобувач, який з поважних причин, підтверджених документально, не мав можливості брати участь у формах поточного контролю має право на його відпрацювання у двотижневий термін після повернення до навчання.</w:t>
      </w:r>
    </w:p>
    <w:p w:rsidR="00D61980" w:rsidRPr="00BC4186" w:rsidRDefault="00D61980" w:rsidP="00BC4186">
      <w:pPr>
        <w:widowControl w:val="0"/>
        <w:spacing w:after="0" w:line="256" w:lineRule="auto"/>
        <w:ind w:firstLine="709"/>
        <w:jc w:val="both"/>
        <w:rPr>
          <w:rFonts w:ascii="Times New Roman" w:hAnsi="Times New Roman"/>
          <w:spacing w:val="-10"/>
          <w:sz w:val="28"/>
          <w:szCs w:val="28"/>
          <w:lang w:val="uk-UA"/>
        </w:rPr>
      </w:pPr>
      <w:r w:rsidRPr="00BC4186">
        <w:rPr>
          <w:rFonts w:ascii="Times New Roman" w:hAnsi="Times New Roman"/>
          <w:spacing w:val="-8"/>
          <w:sz w:val="28"/>
          <w:szCs w:val="28"/>
          <w:lang w:val="uk-UA"/>
        </w:rPr>
        <w:t>Здобувачу, який не набрав прохідного мінімуму, надається можливість здачі матеріалу для отримання необхідної кількості балів з поточного контролю шляхом виконання запланованих у силабусі завдань, які не були ним попередньо виконані або були виконані незадовільно.</w:t>
      </w:r>
    </w:p>
    <w:p w:rsidR="00D61980" w:rsidRPr="00BC4186" w:rsidRDefault="00D61980" w:rsidP="00BC4186">
      <w:pPr>
        <w:widowControl w:val="0"/>
        <w:spacing w:after="0" w:line="256" w:lineRule="auto"/>
        <w:ind w:firstLine="709"/>
        <w:jc w:val="both"/>
        <w:rPr>
          <w:rFonts w:ascii="Times New Roman" w:hAnsi="Times New Roman"/>
          <w:spacing w:val="-10"/>
          <w:sz w:val="28"/>
          <w:szCs w:val="28"/>
          <w:lang w:val="uk-UA"/>
        </w:rPr>
      </w:pPr>
      <w:r w:rsidRPr="00BC4186">
        <w:rPr>
          <w:rFonts w:ascii="Times New Roman" w:hAnsi="Times New Roman"/>
          <w:spacing w:val="-10"/>
          <w:sz w:val="28"/>
          <w:szCs w:val="28"/>
          <w:lang w:val="uk-UA"/>
        </w:rPr>
        <w:t>Здобувач не допускається до складання екзамену, якщо кількість балів, одержаних за поточний контроль протягом семестру становитиме менше 20 балів.</w:t>
      </w:r>
    </w:p>
    <w:p w:rsidR="00D61980" w:rsidRPr="00BC4186" w:rsidRDefault="00D61980" w:rsidP="00BC4186">
      <w:pPr>
        <w:widowControl w:val="0"/>
        <w:spacing w:line="25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C4186">
        <w:rPr>
          <w:rFonts w:ascii="Times New Roman" w:hAnsi="Times New Roman"/>
          <w:b/>
          <w:sz w:val="28"/>
          <w:szCs w:val="28"/>
          <w:lang w:val="uk-UA"/>
        </w:rPr>
        <w:t xml:space="preserve">Шкала і критерії оцінювання навчальних досягнень </w:t>
      </w:r>
    </w:p>
    <w:tbl>
      <w:tblPr>
        <w:tblW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1"/>
        <w:gridCol w:w="709"/>
        <w:gridCol w:w="1559"/>
        <w:gridCol w:w="3261"/>
        <w:gridCol w:w="7087"/>
      </w:tblGrid>
      <w:tr w:rsidR="00D61980" w:rsidRPr="008C0C82" w:rsidTr="009C54F8">
        <w:trPr>
          <w:trHeight w:val="613"/>
        </w:trPr>
        <w:tc>
          <w:tcPr>
            <w:tcW w:w="1701" w:type="dxa"/>
            <w:vAlign w:val="center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Сума балів /</w:t>
            </w:r>
            <w:r w:rsidRPr="00BC4186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Local grade</w:t>
            </w:r>
          </w:p>
        </w:tc>
        <w:tc>
          <w:tcPr>
            <w:tcW w:w="2268" w:type="dxa"/>
            <w:gridSpan w:val="2"/>
            <w:vAlign w:val="center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Оцінка </w:t>
            </w:r>
            <w:r w:rsidRPr="00BC4186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3261" w:type="dxa"/>
            <w:vAlign w:val="center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шкалою/</w:t>
            </w:r>
            <w:r w:rsidRPr="00BC4186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National grade</w:t>
            </w:r>
          </w:p>
        </w:tc>
        <w:tc>
          <w:tcPr>
            <w:tcW w:w="7087" w:type="dxa"/>
            <w:vAlign w:val="center"/>
          </w:tcPr>
          <w:p w:rsidR="00D61980" w:rsidRPr="00BC4186" w:rsidRDefault="00D61980" w:rsidP="00BC4186">
            <w:pPr>
              <w:shd w:val="clear" w:color="auto" w:fill="FFFFFF"/>
              <w:spacing w:line="256" w:lineRule="auto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D61980" w:rsidRPr="008C0C82" w:rsidTr="009C54F8">
        <w:trPr>
          <w:trHeight w:val="204"/>
        </w:trPr>
        <w:tc>
          <w:tcPr>
            <w:tcW w:w="1701" w:type="dxa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709" w:type="dxa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BC4186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BC4186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e</w:t>
            </w:r>
            <w:r w:rsidRPr="00BC4186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xcellent</w:t>
            </w:r>
          </w:p>
        </w:tc>
        <w:tc>
          <w:tcPr>
            <w:tcW w:w="3261" w:type="dxa"/>
            <w:vAlign w:val="center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7" w:type="dxa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має глибокі міцні та системні знання з матеріалу змістових модулів, вільно володіє понятійним апаратом. Вміє застосовувати здобуті знання у процесі навчання та впроваджувати їх у свої професійну діяльність. </w:t>
            </w:r>
          </w:p>
        </w:tc>
      </w:tr>
      <w:tr w:rsidR="00D61980" w:rsidRPr="008C0C82" w:rsidTr="009C54F8">
        <w:trPr>
          <w:trHeight w:val="212"/>
        </w:trPr>
        <w:tc>
          <w:tcPr>
            <w:tcW w:w="1701" w:type="dxa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709" w:type="dxa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BC4186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BC4186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g</w:t>
            </w:r>
            <w:r w:rsidRPr="00BC4186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ood</w:t>
            </w:r>
          </w:p>
        </w:tc>
        <w:tc>
          <w:tcPr>
            <w:tcW w:w="3261" w:type="dxa"/>
            <w:vMerge w:val="restart"/>
            <w:vAlign w:val="center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7" w:type="dxa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міцні ґрунтовні знання, але може допустити неточності, окремі помилки в формулюванні відповідей.</w:t>
            </w:r>
          </w:p>
        </w:tc>
      </w:tr>
      <w:tr w:rsidR="00D61980" w:rsidRPr="00AA241A" w:rsidTr="009C54F8">
        <w:trPr>
          <w:trHeight w:val="60"/>
        </w:trPr>
        <w:tc>
          <w:tcPr>
            <w:tcW w:w="1701" w:type="dxa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74-81</w:t>
            </w:r>
          </w:p>
        </w:tc>
        <w:tc>
          <w:tcPr>
            <w:tcW w:w="709" w:type="dxa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BC4186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:rsidR="00D61980" w:rsidRPr="00BC4186" w:rsidRDefault="00D61980" w:rsidP="00BC4186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D61980" w:rsidRPr="00BC4186" w:rsidRDefault="00D61980" w:rsidP="00BC4186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D61980" w:rsidRPr="00BC4186" w:rsidRDefault="00D61980" w:rsidP="00BC4186">
            <w:pPr>
              <w:widowControl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програмний матеріал повністю, має практичні та теоретичні навички застосування знань з функціональної анатомії, але недостатньо вміє самостійно мислити.</w:t>
            </w:r>
          </w:p>
        </w:tc>
      </w:tr>
      <w:tr w:rsidR="00D61980" w:rsidRPr="00AA241A" w:rsidTr="009C54F8">
        <w:trPr>
          <w:trHeight w:val="245"/>
        </w:trPr>
        <w:tc>
          <w:tcPr>
            <w:tcW w:w="1701" w:type="dxa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64-73</w:t>
            </w:r>
          </w:p>
        </w:tc>
        <w:tc>
          <w:tcPr>
            <w:tcW w:w="709" w:type="dxa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BC4186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BC4186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s</w:t>
            </w:r>
            <w:r w:rsidRPr="00BC4186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atisfactory</w:t>
            </w:r>
          </w:p>
        </w:tc>
        <w:tc>
          <w:tcPr>
            <w:tcW w:w="3261" w:type="dxa"/>
            <w:vMerge w:val="restart"/>
            <w:vAlign w:val="center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7" w:type="dxa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основні теми змістових модулів, має уявлення про адаптаційні зміни в організмі під впливом фізичних навантажень та основи біомеханіки руху, але його знання мають загальний характер.</w:t>
            </w:r>
          </w:p>
        </w:tc>
      </w:tr>
      <w:tr w:rsidR="00D61980" w:rsidRPr="008C0C82" w:rsidTr="009C54F8">
        <w:trPr>
          <w:trHeight w:val="60"/>
        </w:trPr>
        <w:tc>
          <w:tcPr>
            <w:tcW w:w="1701" w:type="dxa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60-63</w:t>
            </w:r>
          </w:p>
        </w:tc>
        <w:tc>
          <w:tcPr>
            <w:tcW w:w="709" w:type="dxa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BC4186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:rsidR="00D61980" w:rsidRPr="00BC4186" w:rsidRDefault="00D61980" w:rsidP="00BC4186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D61980" w:rsidRPr="00BC4186" w:rsidRDefault="00D61980" w:rsidP="00BC4186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D61980" w:rsidRPr="00BC4186" w:rsidRDefault="00D61980" w:rsidP="00BC4186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прогалини в теоретичних знаннях та практичних вміннях. Замість чіткого термінологічного визначення пояснює матеріал на побутовому рівні.</w:t>
            </w:r>
          </w:p>
        </w:tc>
      </w:tr>
      <w:tr w:rsidR="00D61980" w:rsidRPr="008C0C82" w:rsidTr="009C54F8">
        <w:trPr>
          <w:trHeight w:val="291"/>
        </w:trPr>
        <w:tc>
          <w:tcPr>
            <w:tcW w:w="1701" w:type="dxa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709" w:type="dxa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BC4186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BC4186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f</w:t>
            </w:r>
            <w:r w:rsidRPr="00BC4186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ail</w:t>
            </w:r>
          </w:p>
        </w:tc>
        <w:tc>
          <w:tcPr>
            <w:tcW w:w="3261" w:type="dxa"/>
            <w:vAlign w:val="center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фрагментарні знання з матеріалу змістових модулів. Не володіє термінологією, оскільки понятійний апарат не сформований. Не вміє викласти програмний матеріал. Практичні навички на рівні розпізнавання.</w:t>
            </w:r>
          </w:p>
        </w:tc>
      </w:tr>
      <w:tr w:rsidR="00D61980" w:rsidRPr="008C0C82" w:rsidTr="009C54F8">
        <w:trPr>
          <w:trHeight w:val="137"/>
        </w:trPr>
        <w:tc>
          <w:tcPr>
            <w:tcW w:w="1701" w:type="dxa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1-34</w:t>
            </w:r>
          </w:p>
        </w:tc>
        <w:tc>
          <w:tcPr>
            <w:tcW w:w="709" w:type="dxa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BC4186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:rsidR="00D61980" w:rsidRPr="00BC4186" w:rsidRDefault="00D61980" w:rsidP="00BC4186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Align w:val="center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BC4186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н</w:t>
            </w: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:rsidR="00D61980" w:rsidRPr="00BC4186" w:rsidRDefault="00D61980" w:rsidP="00BC4186">
            <w:pPr>
              <w:widowControl w:val="0"/>
              <w:suppressAutoHyphens/>
              <w:spacing w:line="256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BC4186">
              <w:rPr>
                <w:rFonts w:ascii="Times New Roman" w:hAnsi="Times New Roman"/>
                <w:sz w:val="28"/>
                <w:szCs w:val="28"/>
                <w:lang w:val="uk-UA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:rsidR="00D61980" w:rsidRPr="00BC4186" w:rsidRDefault="00D61980" w:rsidP="00BC418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b/>
          <w:sz w:val="28"/>
          <w:szCs w:val="28"/>
          <w:lang w:val="uk-UA" w:eastAsia="ru-RU"/>
        </w:rPr>
        <w:t>10. Список рекомендованих джерел (наскрізна нумерація)</w:t>
      </w:r>
    </w:p>
    <w:p w:rsidR="00D61980" w:rsidRPr="00BC4186" w:rsidRDefault="00D61980" w:rsidP="00BC4186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   • Основні</w:t>
      </w:r>
    </w:p>
    <w:p w:rsidR="00D61980" w:rsidRPr="00020AF7" w:rsidRDefault="00D61980" w:rsidP="0004420D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>1. Батечко С.А. Руководство по нутрициологии. Философия здоров’я "Тянши"/ С.А. Батечко, Н.А. Деревянко – К.: АВРИО, 2006. – 500 с.</w:t>
      </w:r>
    </w:p>
    <w:p w:rsidR="00D61980" w:rsidRPr="00020AF7" w:rsidRDefault="00D61980" w:rsidP="0004420D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>2. Безпека харчування: сучасні проблеми: Посібник-довідник / Укл.: А. В. Бабюк, О. В. Макарова, М. С. Рогозинський, Л. В. Романів, О. Є. Федорова - Чернівці: Книги - XXI, 2005.- 456 с</w:t>
      </w:r>
    </w:p>
    <w:p w:rsidR="00D61980" w:rsidRPr="00020AF7" w:rsidRDefault="00D61980" w:rsidP="0004420D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3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. Воробьев В.И. Организация оздоровительного и лечебного питания / В.И. Воробьев. - 2-е изд., доп. - М: Медицина, 2002. - 445с. </w:t>
      </w:r>
    </w:p>
    <w:p w:rsidR="00D61980" w:rsidRPr="00020AF7" w:rsidRDefault="00D61980" w:rsidP="0004420D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4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. Губергриц А.Я.,. Лечебное питание: Справ. Пособие. - 3-є изд. Перераб и доп./ А.Я. Губергриц, Ю.В. Линевский - К.: Выща школа, 1989. - 398 с. </w:t>
      </w:r>
    </w:p>
    <w:p w:rsidR="00D61980" w:rsidRPr="00020AF7" w:rsidRDefault="00D61980" w:rsidP="0004420D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5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. Гурвич М. М. Лечебное питание при сердечнососудистых заболеваниях / М.М. Гурвич. - М.: Совет. спорт, 2001. - 304 с. </w:t>
      </w:r>
    </w:p>
    <w:p w:rsidR="00D61980" w:rsidRPr="00020AF7" w:rsidRDefault="00D61980" w:rsidP="0004420D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6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. Гурвич М.М. Лечебное питание при заболеваниях органов пищеварения / М.М. Гурвич. - М: Совет. спорт, 2002. - 304 с. </w:t>
      </w:r>
    </w:p>
    <w:p w:rsidR="00D61980" w:rsidRDefault="00D61980" w:rsidP="0004420D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7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>. Гурвич М. М. Диета при сахарном диабете / М. М. Гурвич. - М.: ГЗОТАР-Медиа, 2006. - 288 с</w:t>
      </w:r>
    </w:p>
    <w:p w:rsidR="00D61980" w:rsidRPr="00020AF7" w:rsidRDefault="00D61980" w:rsidP="0004420D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8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Гурова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А.І. Основи дієтології. </w:t>
      </w:r>
      <w:r w:rsidRPr="00AE7CD9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Методичні рекомендації до практичних занять для студентів закладів вищої освіти </w:t>
      </w: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    </w:t>
      </w:r>
      <w:r w:rsidRPr="00AE7CD9">
        <w:rPr>
          <w:rFonts w:ascii="Times New Roman" w:hAnsi="Times New Roman"/>
          <w:spacing w:val="-4"/>
          <w:sz w:val="28"/>
          <w:szCs w:val="28"/>
          <w:lang w:val="uk-UA" w:eastAsia="ru-RU"/>
        </w:rPr>
        <w:t>спеціальності 227 Фізична реабілітація (Фізична терапія, ерготерапія освітнього рівня «магістр» усіх форм навчання)</w:t>
      </w: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: навч.-метод. посібн. /</w:t>
      </w:r>
      <w:r w:rsidRPr="00AE7CD9">
        <w:rPr>
          <w:lang w:val="uk-UA"/>
        </w:rPr>
        <w:t xml:space="preserve"> </w:t>
      </w:r>
      <w:r w:rsidRPr="00335820">
        <w:rPr>
          <w:rFonts w:ascii="Times New Roman" w:hAnsi="Times New Roman"/>
          <w:spacing w:val="-4"/>
          <w:sz w:val="28"/>
          <w:szCs w:val="28"/>
          <w:lang w:val="uk-UA" w:eastAsia="ru-RU"/>
        </w:rPr>
        <w:t>А.І.</w:t>
      </w: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</w:t>
      </w:r>
      <w:r w:rsidRPr="00335820">
        <w:rPr>
          <w:rFonts w:ascii="Times New Roman" w:hAnsi="Times New Roman"/>
          <w:spacing w:val="-4"/>
          <w:sz w:val="28"/>
          <w:szCs w:val="28"/>
          <w:lang w:val="uk-UA" w:eastAsia="ru-RU"/>
        </w:rPr>
        <w:t>Гурова</w:t>
      </w: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. – Херсон: ФОП Вишемирський В.С., 2019. – 64 с.</w:t>
      </w:r>
      <w:r w:rsidRPr="00335820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</w:t>
      </w:r>
    </w:p>
    <w:p w:rsidR="00D61980" w:rsidRPr="00020AF7" w:rsidRDefault="00D61980" w:rsidP="0004420D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9</w:t>
      </w:r>
      <w:r w:rsidRPr="00335820">
        <w:rPr>
          <w:rFonts w:ascii="Times New Roman" w:hAnsi="Times New Roman"/>
          <w:spacing w:val="-4"/>
          <w:sz w:val="28"/>
          <w:szCs w:val="28"/>
          <w:lang w:val="uk-UA" w:eastAsia="ru-RU"/>
        </w:rPr>
        <w:t>.Здорове харчування: практичні рекомендації: монографія / Л.М. Тележенко, Н.А. Дзюба, М.А. Кашкано. – Херсон: Олді-плюс, 2018. – 200 с.</w:t>
      </w:r>
    </w:p>
    <w:p w:rsidR="00D61980" w:rsidRPr="00020AF7" w:rsidRDefault="00D61980" w:rsidP="0004420D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10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>. Кольяшкин М.А. Справочник медицинской сестры-диетолога/ М.А. Кольяшкин, Н.Н. Полушкина. - Ростов н/Д: Феникс, 2008. -317 с.</w:t>
      </w:r>
    </w:p>
    <w:p w:rsidR="00D61980" w:rsidRPr="00020AF7" w:rsidRDefault="00D61980" w:rsidP="0004420D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11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. Ладодо К. С. Рациональное питание детей раннего возраста / К.С. Ладодо. - М.: Миклош, 2007. - 280 с. </w:t>
      </w:r>
    </w:p>
    <w:p w:rsidR="00D61980" w:rsidRPr="00020AF7" w:rsidRDefault="00D61980" w:rsidP="0004420D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12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>. Новодержкина Ю.Г. Диетология: учебник / Ю.Г.</w:t>
      </w: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Новодержкина, В.П. Дружинина.-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>Ростов н/Д: Феникс, 2004. - 384 с.</w:t>
      </w:r>
    </w:p>
    <w:p w:rsidR="00D61980" w:rsidRPr="00020AF7" w:rsidRDefault="00D61980" w:rsidP="0004420D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13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. Раздельное питание / авт.-сост.Л.Смирнова. - Минск: Харвест, 2007. - 64 с </w:t>
      </w:r>
    </w:p>
    <w:p w:rsidR="00D61980" w:rsidRPr="00020AF7" w:rsidRDefault="00D61980" w:rsidP="0004420D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14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>. Лечим сердце и сосуды./ Г. В. Улесова – Харьков: Книжный клуб «Клуб Семейного Досуга», 2010. – 320с. – (Серия «Домашняя медицинская энциклопедия»).</w:t>
      </w:r>
    </w:p>
    <w:p w:rsidR="00D61980" w:rsidRPr="00020AF7" w:rsidRDefault="00D61980" w:rsidP="0004420D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15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>. Харчування людини / Т.М. Димань, М.М. Барановський, М.С. Ківа та ін.: Під ред. Т.М. Диман</w:t>
      </w: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ь. - Біла Церква, 2005. - 300 16.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Хорошинина Л.П. Правильное питание пожилого человека/Л.П. Хорошинина. - М., СПб: Диля. - 2004. - 144 с. </w:t>
      </w:r>
    </w:p>
    <w:p w:rsidR="00D61980" w:rsidRPr="00020AF7" w:rsidRDefault="00D61980" w:rsidP="0004420D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17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>. Шмалей С.В. Дієтологія. Навчальна програма / С.В. Шмалей, І.В. Редька - Херсон: ВАТ «Херсонська міська друкарня», 2009. – 32 с.</w:t>
      </w:r>
    </w:p>
    <w:p w:rsidR="00D61980" w:rsidRPr="0004420D" w:rsidRDefault="00D61980" w:rsidP="00020AF7">
      <w:pPr>
        <w:spacing w:after="0" w:line="240" w:lineRule="auto"/>
        <w:ind w:firstLine="708"/>
        <w:rPr>
          <w:rFonts w:ascii="Times New Roman" w:hAnsi="Times New Roman"/>
          <w:b/>
          <w:spacing w:val="-4"/>
          <w:sz w:val="28"/>
          <w:szCs w:val="28"/>
          <w:lang w:val="uk-UA" w:eastAsia="ru-RU"/>
        </w:rPr>
      </w:pPr>
      <w:r w:rsidRPr="0004420D">
        <w:rPr>
          <w:rFonts w:ascii="Times New Roman" w:hAnsi="Times New Roman"/>
          <w:b/>
          <w:spacing w:val="-4"/>
          <w:sz w:val="28"/>
          <w:szCs w:val="28"/>
          <w:lang w:val="uk-UA" w:eastAsia="ru-RU"/>
        </w:rPr>
        <w:t xml:space="preserve">      • Допоміжна</w:t>
      </w:r>
    </w:p>
    <w:p w:rsidR="00D61980" w:rsidRPr="00020AF7" w:rsidRDefault="00D61980" w:rsidP="0004420D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>1</w:t>
      </w: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8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>.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ab/>
        <w:t>Бонд Дж. Естественное питание: Как питаться в соответствии с нашей генетической программой / Дж.  Бонд Пер. с англ. А.В. Верди. -М.: Айрис-пресс, 2003.-336 с.</w:t>
      </w:r>
    </w:p>
    <w:p w:rsidR="00D61980" w:rsidRPr="00020AF7" w:rsidRDefault="00D61980" w:rsidP="007537D8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19.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Вржесинская О.А. Витаминно-минеральные комплексы в питании детей: типы, формы, способы приема, эффективность / О.А. Вржесинская, В.М. Коденцова // Вопр. дет. диетологии. - 2006. - № 6. - С. 26-34.</w:t>
      </w:r>
    </w:p>
    <w:p w:rsidR="00D61980" w:rsidRPr="00020AF7" w:rsidRDefault="00D61980" w:rsidP="007537D8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20.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Громова О.А. Роль магния в сбалансированном питании детей и подростков / О.А. Громова, Т.Р. Гришина, А.Г. Калачева // Фарматека. - 2008. - № 20. - С. 34-38 </w:t>
      </w:r>
    </w:p>
    <w:p w:rsidR="00D61980" w:rsidRPr="00020AF7" w:rsidRDefault="00D61980" w:rsidP="007537D8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21.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Про вино та енотерапію (лікувально-дієтичні властивості вина та   правила "безпечного поводження" з ним). - К: Медкнига, 2007. - 80 с.</w:t>
      </w:r>
    </w:p>
    <w:p w:rsidR="00D61980" w:rsidRDefault="00D61980" w:rsidP="007537D8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22. Харви М. 2 – дневная диета /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Мишель Харви, Тони Хау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элл; пер. с англ. Л. Снесарь. – Харьков: Книжный клуб « Клуб Семейного Досуга»; Белгород: ООО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</w:t>
      </w:r>
      <w:r w:rsidRPr="008607E5">
        <w:rPr>
          <w:rFonts w:ascii="Times New Roman" w:hAnsi="Times New Roman"/>
          <w:spacing w:val="-4"/>
          <w:sz w:val="28"/>
          <w:szCs w:val="28"/>
          <w:lang w:val="uk-UA" w:eastAsia="ru-RU"/>
        </w:rPr>
        <w:t>Книжный клуб « Клуб Семейного Досуга</w:t>
      </w: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», 2014. – 368 с. : ил.</w:t>
      </w:r>
    </w:p>
    <w:p w:rsidR="00D61980" w:rsidRPr="00020AF7" w:rsidRDefault="00D61980" w:rsidP="007537D8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23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Шелтон Г. Ортотрофия: основы правильного питания и лечебного голодания. / Г. Шелтон Пер. с англ. Л.А. Владимирского. - М.: Советский спорт, 2002. - 448 с.</w:t>
      </w:r>
    </w:p>
    <w:p w:rsidR="00D61980" w:rsidRPr="00BC4186" w:rsidRDefault="00D61980" w:rsidP="00020AF7">
      <w:pPr>
        <w:spacing w:after="0" w:line="240" w:lineRule="auto"/>
        <w:ind w:firstLine="708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 w:rsidRPr="00BC4186">
        <w:rPr>
          <w:rFonts w:ascii="Times New Roman" w:hAnsi="Times New Roman"/>
          <w:b/>
          <w:spacing w:val="-4"/>
          <w:sz w:val="28"/>
          <w:szCs w:val="28"/>
          <w:lang w:val="uk-UA" w:eastAsia="ru-RU"/>
        </w:rPr>
        <w:t>• Інформаційні ресурси</w:t>
      </w:r>
    </w:p>
    <w:p w:rsidR="00D61980" w:rsidRPr="00BC4186" w:rsidRDefault="00D61980" w:rsidP="00BC4186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24</w:t>
      </w:r>
      <w:r w:rsidRPr="00020AF7">
        <w:rPr>
          <w:rFonts w:ascii="Times New Roman" w:hAnsi="Times New Roman"/>
          <w:spacing w:val="-4"/>
          <w:sz w:val="28"/>
          <w:szCs w:val="28"/>
          <w:lang w:val="uk-UA" w:eastAsia="ru-RU"/>
        </w:rPr>
        <w:t>. Глікемічний індекс продуктів [Електронний ресурс]/ Режим доступу:http://medfond.com/static/glikemichnii-indeks-produktiv-tablicya.html</w:t>
      </w:r>
    </w:p>
    <w:p w:rsidR="00D61980" w:rsidRPr="00BC4186" w:rsidRDefault="00D61980" w:rsidP="00BC4186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25</w:t>
      </w:r>
      <w:r w:rsidRPr="00DE108B">
        <w:rPr>
          <w:rFonts w:ascii="Times New Roman" w:hAnsi="Times New Roman"/>
          <w:spacing w:val="-4"/>
          <w:sz w:val="28"/>
          <w:szCs w:val="28"/>
          <w:lang w:val="uk-UA" w:eastAsia="ru-RU"/>
        </w:rPr>
        <w:t>. Гулий І.С. Основи валеології [Електронний ресурс]/ І.С. Гулий, Г.О.Сімахіна, А.І Українець./ Основні напрями сучасної дієтології, 2003 - Режим доступу:  http://medbib.in.ua/osnovni-napryami-suchasnoji.html</w:t>
      </w:r>
    </w:p>
    <w:p w:rsidR="00D61980" w:rsidRPr="00DE108B" w:rsidRDefault="00D61980" w:rsidP="00DE108B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26</w:t>
      </w:r>
      <w:r w:rsidRPr="00DE108B">
        <w:rPr>
          <w:rFonts w:ascii="Times New Roman" w:hAnsi="Times New Roman"/>
          <w:spacing w:val="-4"/>
          <w:sz w:val="28"/>
          <w:szCs w:val="28"/>
          <w:lang w:val="uk-UA" w:eastAsia="ru-RU"/>
        </w:rPr>
        <w:t>. Методи підрахунку добової потреби в калоріях [Електронний ресурс]</w:t>
      </w:r>
    </w:p>
    <w:p w:rsidR="00D61980" w:rsidRPr="00DE108B" w:rsidRDefault="00D61980" w:rsidP="00DE108B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 w:rsidRPr="00DE108B">
        <w:rPr>
          <w:rFonts w:ascii="Times New Roman" w:hAnsi="Times New Roman"/>
          <w:spacing w:val="-4"/>
          <w:sz w:val="28"/>
          <w:szCs w:val="28"/>
          <w:lang w:val="uk-UA" w:eastAsia="ru-RU"/>
        </w:rPr>
        <w:t>/Режим доступу: http://budz.com.ua/yak-rozrahuvati-dobovu-potrebu-v-kaloriyah.html;https://www.depo.ua/ukr/life/kak-rasschitat-dnevnuyu-normu-belkov-zhirov-i-uglevodov-10112014092000</w:t>
      </w:r>
    </w:p>
    <w:p w:rsidR="00D61980" w:rsidRDefault="00D61980" w:rsidP="00DE108B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27</w:t>
      </w:r>
      <w:r w:rsidRPr="00DE108B">
        <w:rPr>
          <w:rFonts w:ascii="Times New Roman" w:hAnsi="Times New Roman"/>
          <w:spacing w:val="-4"/>
          <w:sz w:val="28"/>
          <w:szCs w:val="28"/>
          <w:lang w:val="uk-UA" w:eastAsia="ru-RU"/>
        </w:rPr>
        <w:t>. Методика розрахунку енерговитрат людини та її потреб у харчових речовинах. оцінка адекватності харчування за меню-розкладкою. [Електронний ресурс]/ Режим доступу:http://intranet.tdmu.edu.ua/data/kafedra/internal/hihiena/classes_stud/uk/med/lik/ntn.htm</w:t>
      </w:r>
    </w:p>
    <w:p w:rsidR="00D61980" w:rsidRPr="00BC4186" w:rsidRDefault="00D61980" w:rsidP="00DE108B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28</w:t>
      </w:r>
      <w:r w:rsidRPr="00DE108B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Олена Світ-лікар  Харчування при туберкульозі  [Електронний ресурс] / Режим доступу: http://udoktora.net/uk/harchuvannya-pri-tuberkulozi/</w:t>
      </w:r>
    </w:p>
    <w:p w:rsidR="00D61980" w:rsidRPr="00BC4186" w:rsidRDefault="00D61980" w:rsidP="00DE108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29</w:t>
      </w:r>
      <w:r w:rsidRPr="00DE108B">
        <w:rPr>
          <w:rFonts w:ascii="Times New Roman" w:hAnsi="Times New Roman"/>
          <w:sz w:val="28"/>
          <w:szCs w:val="28"/>
          <w:lang w:val="uk-UA" w:eastAsia="ru-RU"/>
        </w:rPr>
        <w:t>. Подготовка по питанию. [Електронний ресурс] / Режим доступу: zhirkiller.com  www.calorizator.ru</w:t>
      </w:r>
    </w:p>
    <w:p w:rsidR="00D61980" w:rsidRPr="00BC4186" w:rsidRDefault="00D61980" w:rsidP="00DE108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30</w:t>
      </w:r>
      <w:r w:rsidRPr="00DE108B">
        <w:rPr>
          <w:rFonts w:ascii="Times New Roman" w:hAnsi="Times New Roman"/>
          <w:sz w:val="28"/>
          <w:szCs w:val="28"/>
          <w:lang w:val="uk-UA" w:eastAsia="ru-RU"/>
        </w:rPr>
        <w:t>. Розрахунок  калорій. Таблиця калорій [Електронний ресурс] / Режим доступу: http://ywoman.ru/page/rozrahunok-pidrahunok-kalorij-tablicja-kalorij</w:t>
      </w:r>
    </w:p>
    <w:p w:rsidR="00D61980" w:rsidRPr="00BC4186" w:rsidRDefault="00D61980" w:rsidP="00BC41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31</w:t>
      </w:r>
      <w:r w:rsidRPr="00DE108B">
        <w:rPr>
          <w:rFonts w:ascii="Times New Roman" w:hAnsi="Times New Roman"/>
          <w:sz w:val="28"/>
          <w:szCs w:val="28"/>
          <w:lang w:val="uk-UA" w:eastAsia="ru-RU"/>
        </w:rPr>
        <w:t>. Що таке дієта? Типи дієт. Історія дієт. Основні принципи дієтології. [Електронний ресурс] / Режим доступу: http://kayiles.ru/page/shho-take-diyeta-tipi-diyet-istorija-diyet-osnovni-principi-diyetologiyi</w:t>
      </w:r>
    </w:p>
    <w:p w:rsidR="00D61980" w:rsidRPr="00BC4186" w:rsidRDefault="00D61980" w:rsidP="00BC4186">
      <w:pPr>
        <w:tabs>
          <w:tab w:val="left" w:pos="465"/>
          <w:tab w:val="center" w:pos="4677"/>
        </w:tabs>
        <w:spacing w:after="0" w:line="240" w:lineRule="auto"/>
        <w:ind w:left="-426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61980" w:rsidRPr="00BC4186" w:rsidRDefault="00D61980" w:rsidP="00BC4186">
      <w:pPr>
        <w:tabs>
          <w:tab w:val="left" w:pos="465"/>
          <w:tab w:val="center" w:pos="4677"/>
        </w:tabs>
        <w:spacing w:after="0" w:line="240" w:lineRule="auto"/>
        <w:ind w:left="-426"/>
        <w:outlineLvl w:val="0"/>
        <w:rPr>
          <w:rFonts w:ascii="Times New Roman" w:hAnsi="Times New Roman"/>
          <w:sz w:val="28"/>
          <w:szCs w:val="28"/>
          <w:lang w:val="uk-UA" w:eastAsia="ru-RU"/>
        </w:rPr>
      </w:pPr>
    </w:p>
    <w:p w:rsidR="00D61980" w:rsidRPr="00BC4186" w:rsidRDefault="00D61980" w:rsidP="00BC418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D61980" w:rsidRPr="00BC4186" w:rsidRDefault="00D61980" w:rsidP="00BC418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D61980" w:rsidRPr="00BC4186" w:rsidRDefault="00D61980" w:rsidP="00BC418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bookmarkStart w:id="0" w:name="_GoBack"/>
      <w:bookmarkEnd w:id="0"/>
    </w:p>
    <w:sectPr w:rsidR="00D61980" w:rsidRPr="00BC4186" w:rsidSect="007472E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D01FE"/>
    <w:multiLevelType w:val="hybridMultilevel"/>
    <w:tmpl w:val="E7FE8E46"/>
    <w:lvl w:ilvl="0" w:tplc="C9F0A1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BCA4887"/>
    <w:multiLevelType w:val="hybridMultilevel"/>
    <w:tmpl w:val="517A0A22"/>
    <w:lvl w:ilvl="0" w:tplc="2D3CAAB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53F19D2"/>
    <w:multiLevelType w:val="hybridMultilevel"/>
    <w:tmpl w:val="ED94FC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56152CA"/>
    <w:multiLevelType w:val="hybridMultilevel"/>
    <w:tmpl w:val="B9A4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FA656D"/>
    <w:multiLevelType w:val="hybridMultilevel"/>
    <w:tmpl w:val="A40257B0"/>
    <w:lvl w:ilvl="0" w:tplc="96C0D400">
      <w:start w:val="1"/>
      <w:numFmt w:val="decimal"/>
      <w:lvlText w:val="%1."/>
      <w:lvlJc w:val="left"/>
      <w:pPr>
        <w:ind w:left="3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  <w:rPr>
        <w:rFonts w:cs="Times New Roman"/>
      </w:rPr>
    </w:lvl>
  </w:abstractNum>
  <w:abstractNum w:abstractNumId="5">
    <w:nsid w:val="79186363"/>
    <w:multiLevelType w:val="hybridMultilevel"/>
    <w:tmpl w:val="A1B4066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B8F"/>
    <w:rsid w:val="00020AF7"/>
    <w:rsid w:val="00021656"/>
    <w:rsid w:val="0004420D"/>
    <w:rsid w:val="000D2044"/>
    <w:rsid w:val="000E19BD"/>
    <w:rsid w:val="00101DE8"/>
    <w:rsid w:val="0012372B"/>
    <w:rsid w:val="00156ACF"/>
    <w:rsid w:val="0017045B"/>
    <w:rsid w:val="001A4F02"/>
    <w:rsid w:val="001B6041"/>
    <w:rsid w:val="00204F8C"/>
    <w:rsid w:val="002B66B1"/>
    <w:rsid w:val="00305337"/>
    <w:rsid w:val="00335820"/>
    <w:rsid w:val="00335A05"/>
    <w:rsid w:val="003B07E6"/>
    <w:rsid w:val="004718A2"/>
    <w:rsid w:val="004D5803"/>
    <w:rsid w:val="00555884"/>
    <w:rsid w:val="005E1508"/>
    <w:rsid w:val="006A30B5"/>
    <w:rsid w:val="007253EE"/>
    <w:rsid w:val="007472E1"/>
    <w:rsid w:val="007537D8"/>
    <w:rsid w:val="00754F89"/>
    <w:rsid w:val="007C09CB"/>
    <w:rsid w:val="008607E5"/>
    <w:rsid w:val="008C0C82"/>
    <w:rsid w:val="008E08D0"/>
    <w:rsid w:val="008F2A1A"/>
    <w:rsid w:val="009C54F8"/>
    <w:rsid w:val="00A52EE4"/>
    <w:rsid w:val="00A74BEF"/>
    <w:rsid w:val="00A77EF7"/>
    <w:rsid w:val="00AA241A"/>
    <w:rsid w:val="00AC7C67"/>
    <w:rsid w:val="00AE7CD9"/>
    <w:rsid w:val="00AF2AAD"/>
    <w:rsid w:val="00AF2D46"/>
    <w:rsid w:val="00B56E94"/>
    <w:rsid w:val="00BC4186"/>
    <w:rsid w:val="00BD3B8F"/>
    <w:rsid w:val="00C90E72"/>
    <w:rsid w:val="00CA5B03"/>
    <w:rsid w:val="00CD7E41"/>
    <w:rsid w:val="00D003EC"/>
    <w:rsid w:val="00D1599E"/>
    <w:rsid w:val="00D61980"/>
    <w:rsid w:val="00DC6AA8"/>
    <w:rsid w:val="00DE108B"/>
    <w:rsid w:val="00E173FF"/>
    <w:rsid w:val="00E30B8C"/>
    <w:rsid w:val="00FA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4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A4F0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B6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564</TotalTime>
  <Pages>10</Pages>
  <Words>2487</Words>
  <Characters>14180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10</cp:revision>
  <cp:lastPrinted>2021-04-13T08:34:00Z</cp:lastPrinted>
  <dcterms:created xsi:type="dcterms:W3CDTF">2021-01-17T18:28:00Z</dcterms:created>
  <dcterms:modified xsi:type="dcterms:W3CDTF">2021-04-19T07:06:00Z</dcterms:modified>
</cp:coreProperties>
</file>